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DA" w:rsidRPr="00A27B92" w:rsidRDefault="00E503DA" w:rsidP="00D43B37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44"/>
          <w:szCs w:val="44"/>
          <w:lang w:val="uk-UA" w:eastAsia="uk-UA"/>
        </w:rPr>
      </w:pPr>
      <w:r w:rsidRPr="00A27B92">
        <w:rPr>
          <w:rFonts w:ascii="Times New Roman" w:hAnsi="Times New Roman" w:cs="Times New Roman"/>
          <w:b/>
          <w:bCs/>
          <w:sz w:val="44"/>
          <w:szCs w:val="44"/>
          <w:lang w:val="uk-UA"/>
        </w:rPr>
        <w:t>Спілкування як базова категорія в психології</w:t>
      </w:r>
    </w:p>
    <w:p w:rsidR="00E503DA" w:rsidRPr="00A27B92" w:rsidRDefault="00E503DA" w:rsidP="002C17A0">
      <w:pPr>
        <w:spacing w:after="0" w:line="240" w:lineRule="auto"/>
        <w:ind w:firstLine="426"/>
        <w:jc w:val="both"/>
        <w:rPr>
          <w:rFonts w:ascii="Arial" w:hAnsi="Arial" w:cs="Arial"/>
          <w:i/>
          <w:iCs/>
          <w:color w:val="000000"/>
          <w:lang w:val="uk-UA" w:eastAsia="uk-UA"/>
        </w:rPr>
      </w:pPr>
    </w:p>
    <w:p w:rsidR="00E503DA" w:rsidRPr="00A27B92" w:rsidRDefault="00E503DA" w:rsidP="002C17A0">
      <w:pPr>
        <w:spacing w:after="0" w:line="240" w:lineRule="auto"/>
        <w:ind w:firstLine="426"/>
        <w:jc w:val="center"/>
        <w:rPr>
          <w:rFonts w:ascii="Arial" w:hAnsi="Arial" w:cs="Arial"/>
          <w:i/>
          <w:iCs/>
          <w:color w:val="000000"/>
          <w:lang w:val="uk-UA" w:eastAsia="uk-UA"/>
        </w:rPr>
      </w:pPr>
      <w:r w:rsidRPr="00A27B92">
        <w:rPr>
          <w:rFonts w:ascii="Arial" w:hAnsi="Arial" w:cs="Arial"/>
          <w:b/>
          <w:bCs/>
          <w:caps/>
          <w:sz w:val="40"/>
          <w:szCs w:val="40"/>
          <w:lang w:val="uk-UA" w:eastAsia="uk-UA"/>
        </w:rPr>
        <w:t>Поняття спілкування в Психології</w:t>
      </w:r>
    </w:p>
    <w:p w:rsidR="00E503DA" w:rsidRPr="00A27B92" w:rsidRDefault="00E503DA" w:rsidP="002C17A0">
      <w:pPr>
        <w:spacing w:after="0" w:line="240" w:lineRule="auto"/>
        <w:ind w:firstLine="426"/>
        <w:jc w:val="both"/>
        <w:rPr>
          <w:rFonts w:ascii="Arial" w:hAnsi="Arial" w:cs="Arial"/>
          <w:i/>
          <w:iCs/>
          <w:color w:val="000000"/>
          <w:lang w:val="uk-UA" w:eastAsia="uk-UA"/>
        </w:rPr>
      </w:pPr>
    </w:p>
    <w:p w:rsidR="00E503DA" w:rsidRPr="00A27B92" w:rsidRDefault="00E503DA" w:rsidP="002C17A0">
      <w:pPr>
        <w:spacing w:after="0" w:line="240" w:lineRule="auto"/>
        <w:ind w:firstLine="426"/>
        <w:jc w:val="both"/>
        <w:rPr>
          <w:rFonts w:ascii="Arial" w:hAnsi="Arial" w:cs="Arial"/>
          <w:i/>
          <w:iCs/>
          <w:color w:val="000000"/>
          <w:lang w:val="uk-UA" w:eastAsia="uk-UA"/>
        </w:rPr>
      </w:pPr>
    </w:p>
    <w:p w:rsidR="00E503DA" w:rsidRPr="00A27B92" w:rsidRDefault="00E503DA" w:rsidP="00522E87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85"/>
        <w:jc w:val="both"/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t>Спілкування — ак</w:t>
      </w: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softHyphen/>
        <w:t>тивний процес, і якщо розуміти діяльність як активність взагалі, то мож</w:t>
      </w: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softHyphen/>
        <w:t xml:space="preserve">на віднести спілкування до категорії діяльності. </w:t>
      </w:r>
    </w:p>
    <w:p w:rsidR="00E503DA" w:rsidRPr="00A27B92" w:rsidRDefault="00E503DA" w:rsidP="00522E87">
      <w:pPr>
        <w:tabs>
          <w:tab w:val="left" w:pos="1134"/>
          <w:tab w:val="left" w:pos="1276"/>
        </w:tabs>
        <w:spacing w:after="0" w:line="240" w:lineRule="auto"/>
        <w:ind w:firstLine="785"/>
        <w:jc w:val="both"/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</w:pPr>
    </w:p>
    <w:p w:rsidR="00E503DA" w:rsidRPr="00A27B92" w:rsidRDefault="00E503DA" w:rsidP="00522E87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85"/>
        <w:jc w:val="both"/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t>Спілкування — необхідна умова існування людини в філогенезі й разом з тим один з  ос</w:t>
      </w: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softHyphen/>
        <w:t>новних чинників і джерел її психічного розвитку в онтогенезі.</w:t>
      </w:r>
    </w:p>
    <w:p w:rsidR="00E503DA" w:rsidRPr="00A27B92" w:rsidRDefault="00E503DA" w:rsidP="00522E87">
      <w:pPr>
        <w:tabs>
          <w:tab w:val="left" w:pos="1134"/>
          <w:tab w:val="left" w:pos="1276"/>
        </w:tabs>
        <w:spacing w:after="0" w:line="240" w:lineRule="auto"/>
        <w:ind w:firstLine="785"/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</w:pPr>
    </w:p>
    <w:p w:rsidR="00E503DA" w:rsidRPr="00A27B92" w:rsidRDefault="00E503DA" w:rsidP="00522E87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85"/>
        <w:jc w:val="both"/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t>Спілкування виступає як специфічна форма взаємодії людини з іншими людьми.</w:t>
      </w:r>
    </w:p>
    <w:p w:rsidR="00E503DA" w:rsidRPr="00A27B92" w:rsidRDefault="00E503DA" w:rsidP="00522E87">
      <w:pPr>
        <w:tabs>
          <w:tab w:val="left" w:pos="1134"/>
          <w:tab w:val="left" w:pos="1276"/>
        </w:tabs>
        <w:spacing w:after="0" w:line="240" w:lineRule="auto"/>
        <w:ind w:firstLine="785"/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</w:pPr>
    </w:p>
    <w:p w:rsidR="00E503DA" w:rsidRPr="00A27B92" w:rsidRDefault="00E503DA" w:rsidP="00B473A7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85"/>
        <w:jc w:val="both"/>
        <w:rPr>
          <w:rFonts w:ascii="Arial" w:hAnsi="Arial" w:cs="Arial"/>
          <w:b/>
          <w:bCs/>
          <w:i/>
          <w:iCs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sz w:val="36"/>
          <w:szCs w:val="36"/>
          <w:lang w:val="uk-UA" w:eastAsia="uk-UA"/>
        </w:rPr>
        <w:t>Спілкування розглядається як діяль</w:t>
      </w:r>
      <w:r w:rsidRPr="00A27B92">
        <w:rPr>
          <w:rFonts w:ascii="Arial" w:hAnsi="Arial" w:cs="Arial"/>
          <w:sz w:val="36"/>
          <w:szCs w:val="36"/>
          <w:lang w:val="uk-UA" w:eastAsia="uk-UA"/>
        </w:rPr>
        <w:softHyphen/>
        <w:t>ність у системі інших видів людської діяльності.</w:t>
      </w:r>
    </w:p>
    <w:p w:rsidR="00E503DA" w:rsidRPr="00A27B92" w:rsidRDefault="00E503DA" w:rsidP="002C17A0">
      <w:pPr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  <w:t>Основні точки зору</w:t>
      </w:r>
      <w:r w:rsidR="00A27B92" w:rsidRPr="00A27B92"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  <w:t xml:space="preserve"> </w:t>
      </w:r>
      <w:r w:rsidRPr="00A27B92"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  <w:t>щодо співвідношення діяльності та спілкування:</w:t>
      </w:r>
    </w:p>
    <w:p w:rsidR="00E503DA" w:rsidRPr="00A27B92" w:rsidRDefault="00E503DA" w:rsidP="00522E87">
      <w:pPr>
        <w:pStyle w:val="a3"/>
        <w:numPr>
          <w:ilvl w:val="0"/>
          <w:numId w:val="5"/>
        </w:numPr>
        <w:spacing w:after="0" w:line="360" w:lineRule="auto"/>
        <w:ind w:left="1145" w:hanging="357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спілкування — це діяльність; </w:t>
      </w:r>
    </w:p>
    <w:p w:rsidR="00E503DA" w:rsidRPr="00A27B92" w:rsidRDefault="00E503DA" w:rsidP="00522E87">
      <w:pPr>
        <w:pStyle w:val="a3"/>
        <w:numPr>
          <w:ilvl w:val="0"/>
          <w:numId w:val="5"/>
        </w:numPr>
        <w:spacing w:after="0" w:line="360" w:lineRule="auto"/>
        <w:ind w:left="1145" w:hanging="357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спілкування —  бік образу життя; </w:t>
      </w:r>
    </w:p>
    <w:p w:rsidR="00E503DA" w:rsidRPr="00A27B92" w:rsidRDefault="00E503DA" w:rsidP="00522E87">
      <w:pPr>
        <w:numPr>
          <w:ilvl w:val="0"/>
          <w:numId w:val="5"/>
        </w:numPr>
        <w:spacing w:after="0" w:line="360" w:lineRule="auto"/>
        <w:ind w:left="1145" w:hanging="357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спілкування — не самостійний вид діяльності;</w:t>
      </w:r>
    </w:p>
    <w:p w:rsidR="00E503DA" w:rsidRPr="00A27B92" w:rsidRDefault="00E503DA" w:rsidP="00522E87">
      <w:pPr>
        <w:numPr>
          <w:ilvl w:val="0"/>
          <w:numId w:val="5"/>
        </w:numPr>
        <w:spacing w:after="0" w:line="360" w:lineRule="auto"/>
        <w:ind w:left="1145" w:hanging="357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єдність спілкування і діяльності.</w:t>
      </w:r>
    </w:p>
    <w:p w:rsidR="00E503DA" w:rsidRPr="00A27B92" w:rsidRDefault="00E503DA" w:rsidP="00E259D3">
      <w:pPr>
        <w:jc w:val="center"/>
        <w:rPr>
          <w:rFonts w:ascii="Arial" w:hAnsi="Arial" w:cs="Arial"/>
          <w:b/>
          <w:bCs/>
          <w:caps/>
          <w:sz w:val="40"/>
          <w:szCs w:val="40"/>
          <w:lang w:val="uk-UA" w:eastAsia="ru-RU"/>
        </w:rPr>
      </w:pPr>
      <w:r w:rsidRPr="00A27B92">
        <w:rPr>
          <w:rFonts w:ascii="Arial" w:hAnsi="Arial" w:cs="Arial"/>
          <w:b/>
          <w:bCs/>
          <w:caps/>
          <w:sz w:val="40"/>
          <w:szCs w:val="40"/>
          <w:lang w:val="uk-UA" w:eastAsia="uk-UA"/>
        </w:rPr>
        <w:lastRenderedPageBreak/>
        <w:t>Функції спілкування</w:t>
      </w:r>
    </w:p>
    <w:p w:rsidR="00E503DA" w:rsidRPr="00A27B92" w:rsidRDefault="00E503DA" w:rsidP="00522E87">
      <w:pPr>
        <w:pStyle w:val="a3"/>
        <w:numPr>
          <w:ilvl w:val="0"/>
          <w:numId w:val="2"/>
        </w:numPr>
        <w:tabs>
          <w:tab w:val="left" w:pos="1134"/>
        </w:tabs>
        <w:ind w:left="142" w:firstLine="567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b/>
          <w:bCs/>
          <w:i/>
          <w:iCs/>
          <w:color w:val="000000"/>
          <w:sz w:val="36"/>
          <w:szCs w:val="36"/>
          <w:lang w:val="uk-UA" w:eastAsia="uk-UA"/>
        </w:rPr>
        <w:t xml:space="preserve">Інформаційно-комунікативна 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охоплює той клас явищ, ті процеси, які можуть бути описані як прийом-передача інформації.</w:t>
      </w:r>
    </w:p>
    <w:p w:rsidR="00E503DA" w:rsidRPr="00A27B92" w:rsidRDefault="00E503DA" w:rsidP="00E259D3">
      <w:pPr>
        <w:spacing w:after="0" w:line="240" w:lineRule="auto"/>
        <w:ind w:left="1276" w:firstLine="426"/>
        <w:jc w:val="both"/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  <w:t xml:space="preserve">       Рівні реалізації функції:</w:t>
      </w:r>
    </w:p>
    <w:p w:rsidR="00E503DA" w:rsidRPr="00A27B92" w:rsidRDefault="00E503DA" w:rsidP="00E259D3">
      <w:pPr>
        <w:spacing w:after="0" w:line="240" w:lineRule="auto"/>
        <w:ind w:left="1276" w:firstLine="426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І - вирівнюються розбіжності у вихідній інформованості в індивідів;</w:t>
      </w:r>
    </w:p>
    <w:p w:rsidR="00E503DA" w:rsidRPr="00A27B92" w:rsidRDefault="00E503DA" w:rsidP="00E259D3">
      <w:pPr>
        <w:spacing w:after="0" w:line="240" w:lineRule="auto"/>
        <w:ind w:left="1276" w:firstLine="426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ІІ - передача і прийняття значень;</w:t>
      </w:r>
    </w:p>
    <w:p w:rsidR="00E503DA" w:rsidRPr="00A27B92" w:rsidRDefault="00E503DA" w:rsidP="00E259D3">
      <w:pPr>
        <w:spacing w:after="0" w:line="240" w:lineRule="auto"/>
        <w:ind w:left="1276" w:firstLine="426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ІІІ - прагнення індивідів зрозуміти погляди й установки один одного.</w:t>
      </w:r>
    </w:p>
    <w:p w:rsidR="00E503DA" w:rsidRPr="00A27B92" w:rsidRDefault="00E503DA" w:rsidP="00E259D3">
      <w:pPr>
        <w:spacing w:after="0" w:line="240" w:lineRule="auto"/>
        <w:ind w:left="1276" w:firstLine="426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</w:p>
    <w:p w:rsidR="00E503DA" w:rsidRPr="00A27B92" w:rsidRDefault="00E503DA" w:rsidP="00E259D3">
      <w:pPr>
        <w:spacing w:after="0" w:line="240" w:lineRule="auto"/>
        <w:ind w:left="1276" w:firstLine="426"/>
        <w:jc w:val="both"/>
        <w:rPr>
          <w:rFonts w:ascii="Arial" w:hAnsi="Arial" w:cs="Arial"/>
          <w:b/>
          <w:bCs/>
          <w:sz w:val="36"/>
          <w:szCs w:val="36"/>
          <w:lang w:val="uk-UA" w:eastAsia="ru-RU"/>
        </w:rPr>
      </w:pPr>
      <w:r w:rsidRPr="00A27B92"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  <w:t>Типи стратегії вербалізації</w:t>
      </w:r>
      <w:r w:rsidR="00A27B92">
        <w:rPr>
          <w:rFonts w:ascii="Arial" w:hAnsi="Arial" w:cs="Arial"/>
          <w:b/>
          <w:bCs/>
          <w:color w:val="000000"/>
          <w:sz w:val="36"/>
          <w:szCs w:val="36"/>
          <w:lang w:val="en-US" w:eastAsia="uk-UA"/>
        </w:rPr>
        <w:t xml:space="preserve"> </w:t>
      </w:r>
      <w:proofErr w:type="spellStart"/>
      <w:r w:rsidRPr="00A27B92">
        <w:rPr>
          <w:rFonts w:ascii="Arial" w:hAnsi="Arial" w:cs="Arial"/>
          <w:b/>
          <w:bCs/>
          <w:i/>
          <w:iCs/>
          <w:color w:val="000000"/>
          <w:sz w:val="36"/>
          <w:szCs w:val="36"/>
          <w:lang w:val="uk-UA" w:eastAsia="uk-UA"/>
        </w:rPr>
        <w:t>сенсорно-перцептивних</w:t>
      </w:r>
      <w:proofErr w:type="spellEnd"/>
      <w:r w:rsidRPr="00A27B92">
        <w:rPr>
          <w:rFonts w:ascii="Arial" w:hAnsi="Arial" w:cs="Arial"/>
          <w:b/>
          <w:bCs/>
          <w:i/>
          <w:iCs/>
          <w:color w:val="000000"/>
          <w:sz w:val="36"/>
          <w:szCs w:val="36"/>
          <w:lang w:val="uk-UA" w:eastAsia="uk-UA"/>
        </w:rPr>
        <w:t xml:space="preserve"> образів</w:t>
      </w:r>
      <w:r w:rsidRPr="00A27B92"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  <w:t>:</w:t>
      </w:r>
    </w:p>
    <w:p w:rsidR="00E503DA" w:rsidRPr="00A27B92" w:rsidRDefault="00E503DA" w:rsidP="00E259D3">
      <w:pPr>
        <w:pStyle w:val="a3"/>
        <w:numPr>
          <w:ilvl w:val="0"/>
          <w:numId w:val="1"/>
        </w:numPr>
        <w:spacing w:after="0" w:line="240" w:lineRule="auto"/>
        <w:ind w:left="1276" w:firstLine="426"/>
        <w:jc w:val="both"/>
        <w:rPr>
          <w:rFonts w:ascii="Arial" w:hAnsi="Arial" w:cs="Arial"/>
          <w:sz w:val="36"/>
          <w:szCs w:val="36"/>
          <w:lang w:val="uk-UA" w:eastAsia="ru-RU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Здійснення операцій </w:t>
      </w: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t>по</w:t>
      </w: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softHyphen/>
        <w:t>рівняння і категоризації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значимих ознак вербального описуваного зо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softHyphen/>
        <w:t>браження.</w:t>
      </w:r>
    </w:p>
    <w:p w:rsidR="00E503DA" w:rsidRPr="00A27B92" w:rsidRDefault="00E503DA" w:rsidP="00E259D3">
      <w:pPr>
        <w:pStyle w:val="a3"/>
        <w:numPr>
          <w:ilvl w:val="0"/>
          <w:numId w:val="1"/>
        </w:numPr>
        <w:spacing w:after="0" w:line="240" w:lineRule="auto"/>
        <w:ind w:left="1276" w:firstLine="426"/>
        <w:jc w:val="both"/>
        <w:rPr>
          <w:rFonts w:ascii="Arial" w:hAnsi="Arial" w:cs="Arial"/>
          <w:sz w:val="36"/>
          <w:szCs w:val="36"/>
          <w:lang w:val="uk-UA" w:eastAsia="ru-RU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Встановлення </w:t>
      </w: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t>структурних відношень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при «побудові </w:t>
      </w:r>
      <w:proofErr w:type="spellStart"/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вербалізованого</w:t>
      </w:r>
      <w:proofErr w:type="spellEnd"/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образу» через опис стану чи процесу.</w:t>
      </w:r>
    </w:p>
    <w:p w:rsidR="00E503DA" w:rsidRPr="00A27B92" w:rsidRDefault="00E503DA" w:rsidP="00E259D3">
      <w:pPr>
        <w:pStyle w:val="a3"/>
        <w:numPr>
          <w:ilvl w:val="0"/>
          <w:numId w:val="1"/>
        </w:numPr>
        <w:spacing w:after="0" w:line="240" w:lineRule="auto"/>
        <w:ind w:left="1276" w:firstLine="426"/>
        <w:jc w:val="both"/>
        <w:rPr>
          <w:rFonts w:ascii="Arial" w:hAnsi="Arial" w:cs="Arial"/>
          <w:sz w:val="36"/>
          <w:szCs w:val="36"/>
          <w:lang w:val="uk-UA" w:eastAsia="ru-RU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Побудова</w:t>
      </w:r>
      <w:r w:rsidR="00A27B92">
        <w:rPr>
          <w:rFonts w:ascii="Arial" w:hAnsi="Arial" w:cs="Arial"/>
          <w:color w:val="000000"/>
          <w:sz w:val="36"/>
          <w:szCs w:val="36"/>
          <w:lang w:val="en-US" w:eastAsia="uk-UA"/>
        </w:rPr>
        <w:t xml:space="preserve"> </w:t>
      </w:r>
      <w:proofErr w:type="spellStart"/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вербалі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softHyphen/>
        <w:t>зованого</w:t>
      </w:r>
      <w:proofErr w:type="spellEnd"/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образу від </w:t>
      </w: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t>цілого до деталей чи навпаки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.</w:t>
      </w:r>
    </w:p>
    <w:p w:rsidR="00E503DA" w:rsidRPr="00A27B92" w:rsidRDefault="00E503DA" w:rsidP="00522E87">
      <w:pPr>
        <w:pStyle w:val="a3"/>
        <w:ind w:left="426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</w:p>
    <w:p w:rsidR="00E503DA" w:rsidRPr="00A27B92" w:rsidRDefault="00E503DA" w:rsidP="00497B62">
      <w:pPr>
        <w:pStyle w:val="a3"/>
        <w:numPr>
          <w:ilvl w:val="0"/>
          <w:numId w:val="2"/>
        </w:numPr>
        <w:spacing w:after="0"/>
        <w:ind w:left="142" w:firstLine="567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b/>
          <w:bCs/>
          <w:i/>
          <w:iCs/>
          <w:color w:val="000000"/>
          <w:sz w:val="36"/>
          <w:szCs w:val="36"/>
          <w:lang w:val="uk-UA" w:eastAsia="uk-UA"/>
        </w:rPr>
        <w:t>Регулятивно-комунікативна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функція належить до регуляції поведінки. У цьому процесі здійснюється також взаємна стимуляція і корекція пове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softHyphen/>
        <w:t xml:space="preserve">дінки. </w:t>
      </w:r>
    </w:p>
    <w:p w:rsidR="00E503DA" w:rsidRPr="00A27B92" w:rsidRDefault="00E503DA" w:rsidP="00497B62">
      <w:pPr>
        <w:pStyle w:val="a3"/>
        <w:numPr>
          <w:ilvl w:val="0"/>
          <w:numId w:val="2"/>
        </w:numPr>
        <w:spacing w:after="0"/>
        <w:ind w:left="142" w:firstLine="567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b/>
          <w:bCs/>
          <w:i/>
          <w:iCs/>
          <w:color w:val="000000"/>
          <w:sz w:val="36"/>
          <w:szCs w:val="36"/>
          <w:lang w:val="uk-UA" w:eastAsia="uk-UA"/>
        </w:rPr>
        <w:t>Афективно-комунікативна</w:t>
      </w:r>
      <w:r w:rsidR="00A27B92">
        <w:rPr>
          <w:rFonts w:ascii="Arial" w:hAnsi="Arial" w:cs="Arial"/>
          <w:b/>
          <w:bCs/>
          <w:i/>
          <w:iCs/>
          <w:color w:val="000000"/>
          <w:sz w:val="36"/>
          <w:szCs w:val="36"/>
          <w:lang w:val="en-US" w:eastAsia="uk-UA"/>
        </w:rPr>
        <w:t xml:space="preserve"> 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функція належить до емоційної сфери людини. </w:t>
      </w:r>
    </w:p>
    <w:p w:rsidR="00E503DA" w:rsidRPr="00A27B92" w:rsidRDefault="00E503DA" w:rsidP="00497B62">
      <w:pPr>
        <w:pStyle w:val="a3"/>
        <w:spacing w:after="0"/>
        <w:ind w:left="142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У процесі спілкування людей може змінюватися як модальність, так і інтенсивність їхніх емоційних станів і відбувається чи зближення цих станів, чи їх поляризація, взаємне підсилення чи ослаблення.</w:t>
      </w:r>
    </w:p>
    <w:p w:rsidR="00E503DA" w:rsidRPr="00A27B92" w:rsidRDefault="00B22E69" w:rsidP="00497B62">
      <w:pPr>
        <w:spacing w:after="0"/>
        <w:rPr>
          <w:rFonts w:ascii="Arial" w:hAnsi="Arial" w:cs="Arial"/>
          <w:color w:val="000000"/>
          <w:sz w:val="32"/>
          <w:szCs w:val="32"/>
          <w:lang w:val="uk-UA" w:eastAsia="uk-UA"/>
        </w:rPr>
      </w:pPr>
      <w:r w:rsidRPr="00B22E69">
        <w:rPr>
          <w:rFonts w:ascii="Arial" w:hAnsi="Arial" w:cs="Arial"/>
          <w:color w:val="00000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2" o:spid="_x0000_i1025" type="#_x0000_t75" style="width:752pt;height:491.55pt;visibility:visible">
            <v:imagedata r:id="rId7" o:title="" croptop="-33056f" cropbottom="-33204f"/>
            <o:lock v:ext="edit" aspectratio="f"/>
          </v:shape>
        </w:pict>
      </w:r>
    </w:p>
    <w:p w:rsidR="00E503DA" w:rsidRPr="00A27B92" w:rsidRDefault="00E503DA" w:rsidP="00522E87">
      <w:pPr>
        <w:pStyle w:val="a3"/>
        <w:ind w:left="1416" w:hanging="696"/>
        <w:jc w:val="center"/>
        <w:rPr>
          <w:sz w:val="32"/>
          <w:szCs w:val="32"/>
          <w:lang w:val="uk-UA"/>
        </w:rPr>
      </w:pPr>
      <w:r w:rsidRPr="00A27B92">
        <w:rPr>
          <w:rFonts w:ascii="Arial" w:hAnsi="Arial" w:cs="Arial"/>
          <w:b/>
          <w:bCs/>
          <w:caps/>
          <w:sz w:val="40"/>
          <w:szCs w:val="40"/>
          <w:lang w:val="uk-UA" w:eastAsia="uk-UA"/>
        </w:rPr>
        <w:t>Структура спілкування</w:t>
      </w:r>
    </w:p>
    <w:p w:rsidR="00E503DA" w:rsidRPr="00A27B92" w:rsidRDefault="00E503DA" w:rsidP="00522E8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644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b/>
          <w:bCs/>
          <w:color w:val="000000"/>
          <w:spacing w:val="10"/>
          <w:sz w:val="36"/>
          <w:szCs w:val="36"/>
          <w:lang w:val="uk-UA" w:eastAsia="uk-UA"/>
        </w:rPr>
        <w:t xml:space="preserve">Макрорівень 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— аналіз </w:t>
      </w: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t>спілкування індивіда з іншими людьми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.</w:t>
      </w:r>
    </w:p>
    <w:p w:rsidR="00E503DA" w:rsidRPr="00A27B92" w:rsidRDefault="00E503DA" w:rsidP="00522E87">
      <w:pPr>
        <w:tabs>
          <w:tab w:val="left" w:pos="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Передбачає вивчення розвитку спілкування в інтер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softHyphen/>
        <w:t>валах часу, які зіставляються з тривалістю житті людини, у плані аналізу психічного розвитку індивіда.</w:t>
      </w:r>
    </w:p>
    <w:p w:rsidR="00E503DA" w:rsidRPr="00A27B92" w:rsidRDefault="00E503DA" w:rsidP="00522E87">
      <w:pPr>
        <w:pStyle w:val="a3"/>
        <w:tabs>
          <w:tab w:val="left" w:pos="0"/>
        </w:tabs>
        <w:spacing w:after="0" w:line="240" w:lineRule="auto"/>
        <w:ind w:left="0" w:firstLine="425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</w:p>
    <w:p w:rsidR="00E503DA" w:rsidRPr="00A27B92" w:rsidRDefault="00E503DA" w:rsidP="00522E8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644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b/>
          <w:bCs/>
          <w:color w:val="000000"/>
          <w:spacing w:val="10"/>
          <w:sz w:val="36"/>
          <w:szCs w:val="36"/>
          <w:lang w:val="uk-UA" w:eastAsia="uk-UA"/>
        </w:rPr>
        <w:t>Мезарівень</w:t>
      </w:r>
      <w:r w:rsidR="00A27B92">
        <w:rPr>
          <w:rFonts w:ascii="Arial" w:hAnsi="Arial" w:cs="Arial"/>
          <w:b/>
          <w:bCs/>
          <w:color w:val="000000"/>
          <w:spacing w:val="10"/>
          <w:sz w:val="36"/>
          <w:szCs w:val="36"/>
          <w:lang w:val="en-US" w:eastAsia="uk-UA"/>
        </w:rPr>
        <w:t xml:space="preserve"> 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вивчає </w:t>
      </w: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t>окремі контакти, в які вступають лю</w:t>
      </w: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softHyphen/>
        <w:t>ди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.</w:t>
      </w:r>
    </w:p>
    <w:p w:rsidR="00E503DA" w:rsidRPr="00A27B92" w:rsidRDefault="00E503DA" w:rsidP="00522E87">
      <w:pPr>
        <w:tabs>
          <w:tab w:val="left" w:pos="-142"/>
        </w:tabs>
        <w:spacing w:after="0" w:line="240" w:lineRule="auto"/>
        <w:ind w:firstLine="141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Йдеться про ті моменти, коли люди виконують ті чи ін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softHyphen/>
        <w:t>ші завдання спільно. Спілкування чергу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softHyphen/>
        <w:t>ється з індивідуальною діяльністю, міняються партнери спілкування.</w:t>
      </w:r>
    </w:p>
    <w:p w:rsidR="00E503DA" w:rsidRPr="00A27B92" w:rsidRDefault="00E503DA" w:rsidP="00522E87">
      <w:pPr>
        <w:pStyle w:val="a3"/>
        <w:tabs>
          <w:tab w:val="left" w:pos="567"/>
        </w:tabs>
        <w:spacing w:after="0" w:line="240" w:lineRule="auto"/>
        <w:ind w:left="426" w:hanging="644"/>
        <w:jc w:val="both"/>
        <w:rPr>
          <w:sz w:val="36"/>
          <w:szCs w:val="36"/>
          <w:lang w:val="uk-UA"/>
        </w:rPr>
      </w:pPr>
    </w:p>
    <w:p w:rsidR="00E503DA" w:rsidRPr="00A27B92" w:rsidRDefault="00E503DA" w:rsidP="00522E87">
      <w:pPr>
        <w:tabs>
          <w:tab w:val="left" w:pos="993"/>
        </w:tabs>
        <w:spacing w:after="0" w:line="240" w:lineRule="auto"/>
        <w:ind w:left="426" w:firstLine="567"/>
        <w:jc w:val="both"/>
        <w:rPr>
          <w:rFonts w:ascii="Arial" w:hAnsi="Arial" w:cs="Arial"/>
          <w:sz w:val="36"/>
          <w:szCs w:val="36"/>
          <w:lang w:val="uk-UA" w:eastAsia="ru-RU"/>
        </w:rPr>
      </w:pPr>
      <w:r w:rsidRPr="00A27B92"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  <w:t>Основні фази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:</w:t>
      </w:r>
    </w:p>
    <w:p w:rsidR="00E503DA" w:rsidRPr="00A27B92" w:rsidRDefault="00E503DA" w:rsidP="00522E87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426" w:firstLine="567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 w:rsidRPr="00A27B92">
        <w:rPr>
          <w:rFonts w:ascii="Arial" w:hAnsi="Arial" w:cs="Arial"/>
          <w:b/>
          <w:bCs/>
          <w:i/>
          <w:iCs/>
          <w:color w:val="000000"/>
          <w:sz w:val="36"/>
          <w:szCs w:val="36"/>
          <w:lang w:val="uk-UA" w:eastAsia="uk-UA"/>
        </w:rPr>
        <w:t>початкова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полягає у </w:t>
      </w:r>
      <w:r w:rsidRPr="00A27B92"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  <w:t>формуванні деяких «загальних координат»,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що визначають розвиток усього по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softHyphen/>
        <w:t>дальшого процесу: стосовно цих координат будується поведінка кожно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softHyphen/>
        <w:t>го з учасників спілкування;</w:t>
      </w:r>
    </w:p>
    <w:p w:rsidR="00E503DA" w:rsidRPr="00A27B92" w:rsidRDefault="00E503DA" w:rsidP="00522E87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426" w:firstLine="567"/>
        <w:jc w:val="both"/>
        <w:rPr>
          <w:rFonts w:ascii="Arial" w:hAnsi="Arial" w:cs="Arial"/>
          <w:sz w:val="36"/>
          <w:szCs w:val="36"/>
          <w:lang w:val="uk-UA" w:eastAsia="ru-RU"/>
        </w:rPr>
      </w:pP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у </w:t>
      </w:r>
      <w:r w:rsidRPr="00A27B92">
        <w:rPr>
          <w:rFonts w:ascii="Arial" w:hAnsi="Arial" w:cs="Arial"/>
          <w:b/>
          <w:bCs/>
          <w:i/>
          <w:iCs/>
          <w:color w:val="000000"/>
          <w:sz w:val="36"/>
          <w:szCs w:val="36"/>
          <w:lang w:val="uk-UA" w:eastAsia="uk-UA"/>
        </w:rPr>
        <w:t>другій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фазі формується </w:t>
      </w:r>
      <w:r w:rsidRPr="00A27B92"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  <w:t>спільна програма процесу спілкування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, що включає розподіл функцій між його учасниками;</w:t>
      </w:r>
    </w:p>
    <w:p w:rsidR="00E503DA" w:rsidRPr="00A27B92" w:rsidRDefault="00A27B92" w:rsidP="00522E87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426" w:firstLine="567"/>
        <w:jc w:val="both"/>
        <w:rPr>
          <w:rFonts w:ascii="Arial" w:hAnsi="Arial" w:cs="Arial"/>
          <w:color w:val="000000"/>
          <w:sz w:val="36"/>
          <w:szCs w:val="36"/>
          <w:lang w:val="uk-UA" w:eastAsia="uk-UA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val="uk-UA" w:eastAsia="uk-UA"/>
        </w:rPr>
        <w:t>третя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  <w:lang w:val="en-US" w:eastAsia="uk-UA"/>
        </w:rPr>
        <w:t xml:space="preserve"> </w:t>
      </w:r>
      <w:r w:rsidR="00E503DA"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- </w:t>
      </w:r>
      <w:r w:rsidR="00E503DA" w:rsidRPr="00A27B92"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  <w:t>узгодження тимчасових характеристик психіч</w:t>
      </w:r>
      <w:r w:rsidR="00E503DA" w:rsidRPr="00A27B92"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  <w:softHyphen/>
        <w:t>них процесів і станів</w:t>
      </w:r>
      <w:r w:rsidR="00E503DA"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, а також формування «загального фону» знань, умінь, навичок.</w:t>
      </w:r>
    </w:p>
    <w:p w:rsidR="00E503DA" w:rsidRPr="00A27B92" w:rsidRDefault="00E503DA" w:rsidP="00522E87">
      <w:pPr>
        <w:pStyle w:val="a3"/>
        <w:tabs>
          <w:tab w:val="left" w:pos="567"/>
        </w:tabs>
        <w:spacing w:after="0" w:line="240" w:lineRule="auto"/>
        <w:ind w:left="426" w:hanging="644"/>
        <w:jc w:val="both"/>
        <w:rPr>
          <w:sz w:val="36"/>
          <w:szCs w:val="36"/>
          <w:lang w:val="uk-UA"/>
        </w:rPr>
      </w:pPr>
    </w:p>
    <w:p w:rsidR="00E503DA" w:rsidRPr="00A27B92" w:rsidRDefault="00E503DA" w:rsidP="00522E8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644"/>
        <w:jc w:val="both"/>
        <w:rPr>
          <w:sz w:val="36"/>
          <w:szCs w:val="36"/>
          <w:lang w:val="uk-UA"/>
        </w:rPr>
      </w:pPr>
      <w:r w:rsidRPr="00A27B92"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  <w:t>Мікрорівень</w:t>
      </w:r>
      <w:r w:rsidR="00A27B92">
        <w:rPr>
          <w:rFonts w:ascii="Arial" w:hAnsi="Arial" w:cs="Arial"/>
          <w:b/>
          <w:bCs/>
          <w:color w:val="000000"/>
          <w:sz w:val="36"/>
          <w:szCs w:val="36"/>
          <w:lang w:val="en-US" w:eastAsia="uk-UA"/>
        </w:rPr>
        <w:t xml:space="preserve"> 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передбачає </w:t>
      </w:r>
      <w:r w:rsidRPr="00A27B92">
        <w:rPr>
          <w:rFonts w:ascii="Arial" w:hAnsi="Arial" w:cs="Arial"/>
          <w:i/>
          <w:iCs/>
          <w:color w:val="000000"/>
          <w:sz w:val="36"/>
          <w:szCs w:val="36"/>
          <w:lang w:val="uk-UA" w:eastAsia="uk-UA"/>
        </w:rPr>
        <w:t>вивчення окремих споріднених актів спілкування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t>, що виступають як його своєрідні елементарні одини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softHyphen/>
        <w:t>ці. Елементарна одиниця спілкування — це саме сполучений (спорідне</w:t>
      </w:r>
      <w:r w:rsidRPr="00A27B92">
        <w:rPr>
          <w:rFonts w:ascii="Arial" w:hAnsi="Arial" w:cs="Arial"/>
          <w:color w:val="000000"/>
          <w:sz w:val="36"/>
          <w:szCs w:val="36"/>
          <w:lang w:val="uk-UA" w:eastAsia="uk-UA"/>
        </w:rPr>
        <w:softHyphen/>
        <w:t>ний) акт.</w:t>
      </w:r>
    </w:p>
    <w:p w:rsidR="00E503DA" w:rsidRPr="00A27B92" w:rsidRDefault="00E503DA" w:rsidP="00816000">
      <w:pPr>
        <w:pStyle w:val="a3"/>
        <w:jc w:val="both"/>
        <w:rPr>
          <w:sz w:val="32"/>
          <w:szCs w:val="32"/>
          <w:lang w:val="uk-UA"/>
        </w:rPr>
      </w:pPr>
    </w:p>
    <w:p w:rsidR="00E503DA" w:rsidRPr="00A27B92" w:rsidRDefault="00E503DA">
      <w:pPr>
        <w:rPr>
          <w:rFonts w:ascii="Arial" w:hAnsi="Arial" w:cs="Arial"/>
          <w:b/>
          <w:bCs/>
          <w:color w:val="000000"/>
          <w:lang w:val="uk-UA" w:eastAsia="uk-UA"/>
        </w:rPr>
      </w:pPr>
    </w:p>
    <w:p w:rsidR="00E503DA" w:rsidRPr="00A27B92" w:rsidRDefault="00E503DA" w:rsidP="00816000">
      <w:pPr>
        <w:spacing w:after="0" w:line="240" w:lineRule="auto"/>
        <w:ind w:firstLine="426"/>
        <w:jc w:val="center"/>
        <w:rPr>
          <w:rFonts w:ascii="Arial" w:hAnsi="Arial" w:cs="Arial"/>
          <w:b/>
          <w:bCs/>
          <w:color w:val="000000"/>
          <w:sz w:val="40"/>
          <w:szCs w:val="40"/>
          <w:lang w:val="uk-UA" w:eastAsia="uk-UA"/>
        </w:rPr>
      </w:pPr>
      <w:r w:rsidRPr="00A27B92">
        <w:rPr>
          <w:rFonts w:ascii="Arial" w:hAnsi="Arial" w:cs="Arial"/>
          <w:b/>
          <w:bCs/>
          <w:color w:val="000000"/>
          <w:sz w:val="40"/>
          <w:szCs w:val="40"/>
          <w:lang w:val="uk-UA" w:eastAsia="uk-UA"/>
        </w:rPr>
        <w:t>ВЗАЄМОЗВ’ЯЗОК ДІЯЛЬНОСТІ Й СПІЛКУВАННЯ:</w:t>
      </w:r>
    </w:p>
    <w:p w:rsidR="00E503DA" w:rsidRPr="00A27B92" w:rsidRDefault="00B22E69" w:rsidP="002C17A0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  <w:r w:rsidRPr="00B22E69">
        <w:rPr>
          <w:lang w:val="uk-UA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09.8pt;margin-top:9.45pt;width:143.1pt;height:24pt;flip:x;z-index:251658240;visibility:visible" strokecolor="#4579b8">
            <v:stroke endarrow="open"/>
          </v:shape>
        </w:pict>
      </w:r>
      <w:r w:rsidRPr="00B22E69">
        <w:rPr>
          <w:lang w:val="uk-UA" w:eastAsia="ru-RU"/>
        </w:rPr>
        <w:pict>
          <v:shape id="Прямая со стрелкой 4" o:spid="_x0000_s1027" type="#_x0000_t32" style="position:absolute;left:0;text-align:left;margin-left:496.8pt;margin-top:9.45pt;width:151.5pt;height:24pt;z-index:251659264;visibility:visible" strokecolor="#4579b8">
            <v:stroke endarrow="open"/>
          </v:shape>
        </w:pict>
      </w:r>
    </w:p>
    <w:p w:rsidR="00E503DA" w:rsidRPr="00A27B92" w:rsidRDefault="00E503DA" w:rsidP="002C17A0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</w:p>
    <w:p w:rsidR="00E503DA" w:rsidRPr="00A27B92" w:rsidRDefault="00E503DA" w:rsidP="002C17A0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  <w:sectPr w:rsidR="00E503DA" w:rsidRPr="00A27B92" w:rsidSect="00E259D3">
          <w:headerReference w:type="default" r:id="rId8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503DA" w:rsidRPr="00A27B92" w:rsidRDefault="00E503DA" w:rsidP="002C17A0">
      <w:pPr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  <w:r w:rsidRPr="00A27B92">
        <w:rPr>
          <w:rFonts w:ascii="Arial" w:hAnsi="Arial" w:cs="Arial"/>
          <w:color w:val="000000"/>
          <w:sz w:val="40"/>
          <w:szCs w:val="40"/>
          <w:lang w:val="uk-UA" w:eastAsia="uk-UA"/>
        </w:rPr>
        <w:t xml:space="preserve"> Динаміка спілкування визначається цілями, співвід</w:t>
      </w:r>
      <w:r w:rsidRPr="00A27B92">
        <w:rPr>
          <w:rFonts w:ascii="Arial" w:hAnsi="Arial" w:cs="Arial"/>
          <w:color w:val="000000"/>
          <w:sz w:val="40"/>
          <w:szCs w:val="40"/>
          <w:lang w:val="uk-UA" w:eastAsia="uk-UA"/>
        </w:rPr>
        <w:softHyphen/>
        <w:t xml:space="preserve">ношенням мотивів її учасників, планами тощо. </w:t>
      </w:r>
    </w:p>
    <w:p w:rsidR="00E503DA" w:rsidRPr="00A27B92" w:rsidRDefault="00E503DA" w:rsidP="00816000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</w:p>
    <w:p w:rsidR="00E503DA" w:rsidRPr="00A27B92" w:rsidRDefault="00E503DA" w:rsidP="00816000">
      <w:pPr>
        <w:pStyle w:val="a3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</w:p>
    <w:p w:rsidR="00E503DA" w:rsidRPr="00A27B92" w:rsidRDefault="00E503DA" w:rsidP="00816000">
      <w:pPr>
        <w:pStyle w:val="a3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</w:p>
    <w:p w:rsidR="00E503DA" w:rsidRPr="00A27B92" w:rsidRDefault="00E503DA" w:rsidP="00816000">
      <w:pPr>
        <w:pStyle w:val="a3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</w:p>
    <w:p w:rsidR="00E503DA" w:rsidRPr="00A27B92" w:rsidRDefault="00E503DA" w:rsidP="00816000">
      <w:pPr>
        <w:pStyle w:val="a3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</w:p>
    <w:p w:rsidR="00E503DA" w:rsidRPr="00A27B92" w:rsidRDefault="00E503DA" w:rsidP="00816000">
      <w:pPr>
        <w:pStyle w:val="a3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</w:p>
    <w:p w:rsidR="00E503DA" w:rsidRPr="00A27B92" w:rsidRDefault="00E503DA" w:rsidP="00816000">
      <w:pPr>
        <w:pStyle w:val="a3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  <w:r w:rsidRPr="00A27B92">
        <w:rPr>
          <w:rFonts w:ascii="Arial" w:hAnsi="Arial" w:cs="Arial"/>
          <w:color w:val="000000"/>
          <w:sz w:val="40"/>
          <w:szCs w:val="40"/>
          <w:lang w:val="uk-UA" w:eastAsia="uk-UA"/>
        </w:rPr>
        <w:t xml:space="preserve"> Спілку</w:t>
      </w:r>
      <w:r w:rsidRPr="00A27B92">
        <w:rPr>
          <w:rFonts w:ascii="Arial" w:hAnsi="Arial" w:cs="Arial"/>
          <w:color w:val="000000"/>
          <w:sz w:val="40"/>
          <w:szCs w:val="40"/>
          <w:lang w:val="uk-UA" w:eastAsia="uk-UA"/>
        </w:rPr>
        <w:softHyphen/>
        <w:t>вання виступає як чинник спільної діяльності. По суті, спілкування ви</w:t>
      </w:r>
      <w:r w:rsidRPr="00A27B92">
        <w:rPr>
          <w:rFonts w:ascii="Arial" w:hAnsi="Arial" w:cs="Arial"/>
          <w:color w:val="000000"/>
          <w:sz w:val="40"/>
          <w:szCs w:val="40"/>
          <w:lang w:val="uk-UA" w:eastAsia="uk-UA"/>
        </w:rPr>
        <w:softHyphen/>
        <w:t>конує роль організації та індивідуальної діяльності.</w:t>
      </w:r>
    </w:p>
    <w:p w:rsidR="00E503DA" w:rsidRPr="00A27B92" w:rsidRDefault="00E503DA" w:rsidP="00816000">
      <w:pPr>
        <w:pStyle w:val="a3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</w:p>
    <w:p w:rsidR="00E503DA" w:rsidRPr="00A27B92" w:rsidRDefault="00E503DA" w:rsidP="00816000">
      <w:pPr>
        <w:pStyle w:val="a3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</w:p>
    <w:p w:rsidR="00E503DA" w:rsidRPr="00A27B92" w:rsidRDefault="00E503DA" w:rsidP="00816000">
      <w:pPr>
        <w:pStyle w:val="a3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</w:p>
    <w:p w:rsidR="00E503DA" w:rsidRPr="00A27B92" w:rsidRDefault="00E503DA" w:rsidP="00816000">
      <w:pPr>
        <w:pStyle w:val="a3"/>
        <w:jc w:val="both"/>
        <w:rPr>
          <w:rFonts w:ascii="Arial" w:hAnsi="Arial" w:cs="Arial"/>
          <w:color w:val="000000"/>
          <w:lang w:val="uk-UA" w:eastAsia="uk-UA"/>
        </w:rPr>
      </w:pPr>
    </w:p>
    <w:p w:rsidR="00E503DA" w:rsidRPr="00A27B92" w:rsidRDefault="00E503DA" w:rsidP="00816000">
      <w:pPr>
        <w:pStyle w:val="a3"/>
        <w:jc w:val="both"/>
        <w:rPr>
          <w:sz w:val="32"/>
          <w:szCs w:val="32"/>
          <w:lang w:val="uk-UA"/>
        </w:rPr>
        <w:sectPr w:rsidR="00E503DA" w:rsidRPr="00A27B92" w:rsidSect="002C17A0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E503DA" w:rsidRPr="00A27B92" w:rsidRDefault="00E503DA" w:rsidP="00345E50">
      <w:pPr>
        <w:spacing w:after="0" w:line="360" w:lineRule="auto"/>
        <w:ind w:firstLine="425"/>
        <w:jc w:val="center"/>
        <w:rPr>
          <w:rFonts w:ascii="Arial" w:hAnsi="Arial" w:cs="Arial"/>
          <w:b/>
          <w:bCs/>
          <w:color w:val="000000"/>
          <w:sz w:val="40"/>
          <w:szCs w:val="40"/>
          <w:lang w:val="uk-UA" w:eastAsia="uk-UA"/>
        </w:rPr>
      </w:pPr>
    </w:p>
    <w:p w:rsidR="00E503DA" w:rsidRPr="00A27B92" w:rsidRDefault="00E503DA" w:rsidP="00345E50">
      <w:pPr>
        <w:spacing w:after="0" w:line="360" w:lineRule="auto"/>
        <w:ind w:firstLine="425"/>
        <w:jc w:val="center"/>
        <w:rPr>
          <w:rFonts w:ascii="Arial" w:hAnsi="Arial" w:cs="Arial"/>
          <w:b/>
          <w:bCs/>
          <w:color w:val="000000"/>
          <w:sz w:val="40"/>
          <w:szCs w:val="40"/>
          <w:lang w:val="uk-UA" w:eastAsia="uk-UA"/>
        </w:rPr>
      </w:pPr>
    </w:p>
    <w:p w:rsidR="00E503DA" w:rsidRPr="00A27B92" w:rsidRDefault="00E503DA" w:rsidP="00345E50">
      <w:pPr>
        <w:spacing w:after="0" w:line="360" w:lineRule="auto"/>
        <w:ind w:firstLine="425"/>
        <w:jc w:val="center"/>
        <w:rPr>
          <w:rFonts w:ascii="Arial" w:hAnsi="Arial" w:cs="Arial"/>
          <w:sz w:val="40"/>
          <w:szCs w:val="40"/>
          <w:lang w:val="uk-UA" w:eastAsia="ru-RU"/>
        </w:rPr>
      </w:pPr>
      <w:r w:rsidRPr="00A27B92">
        <w:rPr>
          <w:rFonts w:ascii="Arial" w:hAnsi="Arial" w:cs="Arial"/>
          <w:b/>
          <w:bCs/>
          <w:color w:val="000000"/>
          <w:sz w:val="40"/>
          <w:szCs w:val="40"/>
          <w:lang w:val="uk-UA" w:eastAsia="uk-UA"/>
        </w:rPr>
        <w:t>ВИДИ ЦИКЛІВ В ДІАЛОЗІ:</w:t>
      </w:r>
    </w:p>
    <w:p w:rsidR="00E503DA" w:rsidRPr="00A27B92" w:rsidRDefault="00B22E69" w:rsidP="00345E50">
      <w:pPr>
        <w:numPr>
          <w:ilvl w:val="0"/>
          <w:numId w:val="4"/>
        </w:numPr>
        <w:spacing w:after="0" w:line="360" w:lineRule="auto"/>
        <w:ind w:firstLine="425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  <w:r w:rsidRPr="00B22E69">
        <w:rPr>
          <w:lang w:val="uk-UA" w:eastAsia="ru-RU"/>
        </w:rPr>
        <w:pict>
          <v:shape id="Прямая со стрелкой 1" o:spid="_x0000_s1028" type="#_x0000_t32" style="position:absolute;left:0;text-align:left;margin-left:216.3pt;margin-top:10.1pt;width:48pt;height:1.5pt;z-index:251660288;visibility:visible">
            <v:stroke endarrow="open"/>
          </v:shape>
        </w:pict>
      </w:r>
      <w:r w:rsidR="00E503DA" w:rsidRPr="00A27B92">
        <w:rPr>
          <w:rFonts w:ascii="Arial" w:hAnsi="Arial" w:cs="Arial"/>
          <w:color w:val="000000"/>
          <w:sz w:val="40"/>
          <w:szCs w:val="40"/>
          <w:lang w:val="uk-UA" w:eastAsia="uk-UA"/>
        </w:rPr>
        <w:t>Повідомлення</w:t>
      </w:r>
      <w:r w:rsidR="00A27B92">
        <w:rPr>
          <w:rFonts w:ascii="Arial" w:hAnsi="Arial" w:cs="Arial"/>
          <w:color w:val="000000"/>
          <w:sz w:val="40"/>
          <w:szCs w:val="40"/>
          <w:lang w:val="en-US" w:eastAsia="uk-UA"/>
        </w:rPr>
        <w:t xml:space="preserve"> </w:t>
      </w:r>
      <w:r w:rsidR="004E593F">
        <w:rPr>
          <w:rFonts w:ascii="Arial" w:hAnsi="Arial" w:cs="Arial"/>
          <w:color w:val="000000"/>
          <w:sz w:val="40"/>
          <w:szCs w:val="40"/>
          <w:lang w:val="en-US" w:eastAsia="uk-UA"/>
        </w:rPr>
        <w:tab/>
      </w:r>
      <w:r w:rsidR="004E593F">
        <w:rPr>
          <w:rFonts w:ascii="Arial" w:hAnsi="Arial" w:cs="Arial"/>
          <w:color w:val="000000"/>
          <w:sz w:val="40"/>
          <w:szCs w:val="40"/>
          <w:lang w:val="en-US" w:eastAsia="uk-UA"/>
        </w:rPr>
        <w:tab/>
      </w:r>
      <w:r w:rsidR="004E593F">
        <w:rPr>
          <w:rFonts w:ascii="Arial" w:hAnsi="Arial" w:cs="Arial"/>
          <w:color w:val="000000"/>
          <w:sz w:val="40"/>
          <w:szCs w:val="40"/>
          <w:lang w:val="en-US" w:eastAsia="uk-UA"/>
        </w:rPr>
        <w:tab/>
      </w:r>
      <w:r w:rsidR="004E593F">
        <w:rPr>
          <w:rFonts w:ascii="Arial" w:hAnsi="Arial" w:cs="Arial"/>
          <w:color w:val="000000"/>
          <w:sz w:val="40"/>
          <w:szCs w:val="40"/>
          <w:lang w:val="en-US" w:eastAsia="uk-UA"/>
        </w:rPr>
        <w:tab/>
      </w:r>
      <w:r w:rsidR="00E503DA" w:rsidRPr="00A27B92">
        <w:rPr>
          <w:rFonts w:ascii="Arial" w:hAnsi="Arial" w:cs="Arial"/>
          <w:color w:val="000000"/>
          <w:sz w:val="40"/>
          <w:szCs w:val="40"/>
          <w:lang w:val="uk-UA" w:eastAsia="uk-UA"/>
        </w:rPr>
        <w:t>ставлення до нього;</w:t>
      </w:r>
    </w:p>
    <w:p w:rsidR="00E503DA" w:rsidRPr="00A27B92" w:rsidRDefault="00B22E69" w:rsidP="00345E50">
      <w:pPr>
        <w:numPr>
          <w:ilvl w:val="0"/>
          <w:numId w:val="4"/>
        </w:numPr>
        <w:spacing w:after="0" w:line="360" w:lineRule="auto"/>
        <w:ind w:firstLine="425"/>
        <w:jc w:val="both"/>
        <w:rPr>
          <w:rFonts w:ascii="Arial" w:hAnsi="Arial" w:cs="Arial"/>
          <w:b/>
          <w:bCs/>
          <w:smallCaps/>
          <w:color w:val="000000"/>
          <w:spacing w:val="10"/>
          <w:sz w:val="40"/>
          <w:szCs w:val="40"/>
          <w:lang w:val="uk-UA" w:eastAsia="uk-UA"/>
        </w:rPr>
      </w:pPr>
      <w:r w:rsidRPr="00B22E69">
        <w:rPr>
          <w:lang w:val="uk-UA" w:eastAsia="ru-RU"/>
        </w:rPr>
        <w:pict>
          <v:shape id="Прямая со стрелкой 5" o:spid="_x0000_s1029" type="#_x0000_t32" style="position:absolute;left:0;text-align:left;margin-left:221.7pt;margin-top:9.8pt;width:48pt;height:1.5pt;z-index:251661312;visibility:visible">
            <v:stroke endarrow="open"/>
          </v:shape>
        </w:pict>
      </w:r>
      <w:r w:rsidR="00E503DA" w:rsidRPr="00A27B92">
        <w:rPr>
          <w:rFonts w:ascii="Arial" w:hAnsi="Arial" w:cs="Arial"/>
          <w:color w:val="000000"/>
          <w:sz w:val="40"/>
          <w:szCs w:val="40"/>
          <w:lang w:val="uk-UA" w:eastAsia="uk-UA"/>
        </w:rPr>
        <w:t xml:space="preserve">Запитання </w:t>
      </w:r>
      <w:r w:rsidR="004E593F">
        <w:rPr>
          <w:rFonts w:ascii="Arial" w:hAnsi="Arial" w:cs="Arial"/>
          <w:color w:val="000000"/>
          <w:sz w:val="40"/>
          <w:szCs w:val="40"/>
          <w:lang w:val="en-US" w:eastAsia="uk-UA"/>
        </w:rPr>
        <w:tab/>
      </w:r>
      <w:r w:rsidR="004E593F">
        <w:rPr>
          <w:rFonts w:ascii="Arial" w:hAnsi="Arial" w:cs="Arial"/>
          <w:color w:val="000000"/>
          <w:sz w:val="40"/>
          <w:szCs w:val="40"/>
          <w:lang w:val="en-US" w:eastAsia="uk-UA"/>
        </w:rPr>
        <w:tab/>
      </w:r>
      <w:r w:rsidR="004E593F">
        <w:rPr>
          <w:rFonts w:ascii="Arial" w:hAnsi="Arial" w:cs="Arial"/>
          <w:color w:val="000000"/>
          <w:sz w:val="40"/>
          <w:szCs w:val="40"/>
          <w:lang w:val="en-US" w:eastAsia="uk-UA"/>
        </w:rPr>
        <w:tab/>
      </w:r>
      <w:r w:rsidR="004E593F">
        <w:rPr>
          <w:rFonts w:ascii="Arial" w:hAnsi="Arial" w:cs="Arial"/>
          <w:color w:val="000000"/>
          <w:sz w:val="40"/>
          <w:szCs w:val="40"/>
          <w:lang w:val="en-US" w:eastAsia="uk-UA"/>
        </w:rPr>
        <w:tab/>
      </w:r>
      <w:r w:rsidR="004E593F">
        <w:rPr>
          <w:rFonts w:ascii="Arial" w:hAnsi="Arial" w:cs="Arial"/>
          <w:color w:val="000000"/>
          <w:sz w:val="40"/>
          <w:szCs w:val="40"/>
          <w:lang w:val="en-US" w:eastAsia="uk-UA"/>
        </w:rPr>
        <w:tab/>
      </w:r>
      <w:r w:rsidR="00E503DA" w:rsidRPr="00A27B92">
        <w:rPr>
          <w:rFonts w:ascii="Arial" w:hAnsi="Arial" w:cs="Arial"/>
          <w:color w:val="000000"/>
          <w:sz w:val="40"/>
          <w:szCs w:val="40"/>
          <w:lang w:val="uk-UA" w:eastAsia="uk-UA"/>
        </w:rPr>
        <w:t>відповідь</w:t>
      </w:r>
      <w:r w:rsidR="00E503DA" w:rsidRPr="00A27B92">
        <w:rPr>
          <w:rFonts w:ascii="Arial" w:hAnsi="Arial" w:cs="Arial"/>
          <w:b/>
          <w:bCs/>
          <w:color w:val="000000"/>
          <w:spacing w:val="10"/>
          <w:sz w:val="40"/>
          <w:szCs w:val="40"/>
          <w:lang w:val="uk-UA" w:eastAsia="uk-UA"/>
        </w:rPr>
        <w:t>;</w:t>
      </w:r>
      <w:bookmarkStart w:id="0" w:name="_GoBack"/>
      <w:bookmarkEnd w:id="0"/>
    </w:p>
    <w:p w:rsidR="00E503DA" w:rsidRPr="00A27B92" w:rsidRDefault="00B22E69" w:rsidP="00D43B37">
      <w:pPr>
        <w:numPr>
          <w:ilvl w:val="0"/>
          <w:numId w:val="4"/>
        </w:numPr>
        <w:spacing w:after="0" w:line="360" w:lineRule="auto"/>
        <w:ind w:firstLine="425"/>
        <w:jc w:val="both"/>
        <w:rPr>
          <w:rFonts w:ascii="Arial" w:hAnsi="Arial" w:cs="Arial"/>
          <w:color w:val="000000"/>
          <w:sz w:val="40"/>
          <w:szCs w:val="40"/>
          <w:lang w:val="uk-UA" w:eastAsia="uk-UA"/>
        </w:rPr>
      </w:pPr>
      <w:r w:rsidRPr="00B22E69">
        <w:rPr>
          <w:lang w:val="uk-UA" w:eastAsia="ru-RU"/>
        </w:rPr>
        <w:pict>
          <v:shape id="Прямая со стрелкой 6" o:spid="_x0000_s1030" type="#_x0000_t32" style="position:absolute;left:0;text-align:left;margin-left:216.3pt;margin-top:9.8pt;width:48pt;height:1.5pt;z-index:251662336;visibility:visible">
            <v:stroke endarrow="open"/>
          </v:shape>
        </w:pict>
      </w:r>
      <w:r w:rsidR="00E503DA" w:rsidRPr="00A27B92">
        <w:rPr>
          <w:rFonts w:ascii="Arial" w:hAnsi="Arial" w:cs="Arial"/>
          <w:sz w:val="40"/>
          <w:szCs w:val="40"/>
          <w:lang w:val="uk-UA" w:eastAsia="de-DE"/>
        </w:rPr>
        <w:t xml:space="preserve"> спонукання</w:t>
      </w:r>
      <w:r w:rsidR="00E503DA" w:rsidRPr="00A27B92">
        <w:rPr>
          <w:rFonts w:ascii="Arial" w:hAnsi="Arial" w:cs="Arial"/>
          <w:sz w:val="40"/>
          <w:szCs w:val="40"/>
          <w:lang w:val="uk-UA" w:eastAsia="uk-UA"/>
        </w:rPr>
        <w:t xml:space="preserve"> до дії </w:t>
      </w:r>
      <w:r w:rsidR="004E593F">
        <w:rPr>
          <w:rFonts w:ascii="Arial" w:hAnsi="Arial" w:cs="Arial"/>
          <w:sz w:val="40"/>
          <w:szCs w:val="40"/>
          <w:lang w:val="en-US" w:eastAsia="uk-UA"/>
        </w:rPr>
        <w:tab/>
      </w:r>
      <w:r w:rsidR="004E593F">
        <w:rPr>
          <w:rFonts w:ascii="Arial" w:hAnsi="Arial" w:cs="Arial"/>
          <w:sz w:val="40"/>
          <w:szCs w:val="40"/>
          <w:lang w:val="en-US" w:eastAsia="uk-UA"/>
        </w:rPr>
        <w:tab/>
      </w:r>
      <w:r w:rsidR="004E593F">
        <w:rPr>
          <w:rFonts w:ascii="Arial" w:hAnsi="Arial" w:cs="Arial"/>
          <w:sz w:val="40"/>
          <w:szCs w:val="40"/>
          <w:lang w:val="en-US" w:eastAsia="uk-UA"/>
        </w:rPr>
        <w:tab/>
      </w:r>
      <w:r w:rsidR="00E503DA" w:rsidRPr="00A27B92">
        <w:rPr>
          <w:rFonts w:ascii="Arial" w:hAnsi="Arial" w:cs="Arial"/>
          <w:sz w:val="40"/>
          <w:szCs w:val="40"/>
          <w:lang w:val="uk-UA" w:eastAsia="uk-UA"/>
        </w:rPr>
        <w:t>виконання.</w:t>
      </w:r>
    </w:p>
    <w:sectPr w:rsidR="00E503DA" w:rsidRPr="00A27B92" w:rsidSect="002C17A0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DA" w:rsidRDefault="00E503DA" w:rsidP="00273966">
      <w:pPr>
        <w:spacing w:after="0" w:line="240" w:lineRule="auto"/>
      </w:pPr>
      <w:r>
        <w:separator/>
      </w:r>
    </w:p>
  </w:endnote>
  <w:endnote w:type="continuationSeparator" w:id="1">
    <w:p w:rsidR="00E503DA" w:rsidRDefault="00E503DA" w:rsidP="0027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DA" w:rsidRDefault="00E503DA" w:rsidP="00273966">
      <w:pPr>
        <w:spacing w:after="0" w:line="240" w:lineRule="auto"/>
      </w:pPr>
      <w:r>
        <w:separator/>
      </w:r>
    </w:p>
  </w:footnote>
  <w:footnote w:type="continuationSeparator" w:id="1">
    <w:p w:rsidR="00E503DA" w:rsidRDefault="00E503DA" w:rsidP="0027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DA" w:rsidRDefault="00B22E69" w:rsidP="007E53B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03D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21DB">
      <w:rPr>
        <w:rStyle w:val="aa"/>
        <w:noProof/>
      </w:rPr>
      <w:t>7</w:t>
    </w:r>
    <w:r>
      <w:rPr>
        <w:rStyle w:val="aa"/>
      </w:rPr>
      <w:fldChar w:fldCharType="end"/>
    </w:r>
  </w:p>
  <w:p w:rsidR="00E503DA" w:rsidRDefault="00E503DA" w:rsidP="00B473A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3697FFD"/>
    <w:multiLevelType w:val="hybridMultilevel"/>
    <w:tmpl w:val="C2C808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545E64"/>
    <w:multiLevelType w:val="hybridMultilevel"/>
    <w:tmpl w:val="CE4275DA"/>
    <w:lvl w:ilvl="0" w:tplc="134EDBBA">
      <w:start w:val="1"/>
      <w:numFmt w:val="bullet"/>
      <w:lvlText w:val=""/>
      <w:lvlJc w:val="left"/>
      <w:pPr>
        <w:ind w:left="15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3">
    <w:nsid w:val="1B58264B"/>
    <w:multiLevelType w:val="hybridMultilevel"/>
    <w:tmpl w:val="AFB8ACE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54714BAF"/>
    <w:multiLevelType w:val="multilevel"/>
    <w:tmpl w:val="8F787754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621C283F"/>
    <w:multiLevelType w:val="hybridMultilevel"/>
    <w:tmpl w:val="48A427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6A131C06"/>
    <w:multiLevelType w:val="hybridMultilevel"/>
    <w:tmpl w:val="9D08B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FE"/>
    <w:rsid w:val="00190921"/>
    <w:rsid w:val="00273966"/>
    <w:rsid w:val="002C17A0"/>
    <w:rsid w:val="00302B84"/>
    <w:rsid w:val="00345E50"/>
    <w:rsid w:val="00497B62"/>
    <w:rsid w:val="004E593F"/>
    <w:rsid w:val="00522E87"/>
    <w:rsid w:val="0064798B"/>
    <w:rsid w:val="006F6BFE"/>
    <w:rsid w:val="007E53BB"/>
    <w:rsid w:val="00816000"/>
    <w:rsid w:val="00816F38"/>
    <w:rsid w:val="00827278"/>
    <w:rsid w:val="008B5476"/>
    <w:rsid w:val="00A27B92"/>
    <w:rsid w:val="00AA1E81"/>
    <w:rsid w:val="00B22E69"/>
    <w:rsid w:val="00B473A7"/>
    <w:rsid w:val="00D121DB"/>
    <w:rsid w:val="00D12401"/>
    <w:rsid w:val="00D43B37"/>
    <w:rsid w:val="00D64BCF"/>
    <w:rsid w:val="00E259D3"/>
    <w:rsid w:val="00E503DA"/>
    <w:rsid w:val="00F6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6" type="connector" idref="#Прямая со стрелкой 3"/>
        <o:r id="V:Rule7" type="connector" idref="#Прямая со стрелкой 1"/>
        <o:r id="V:Rule8" type="connector" idref="#Прямая со стрелкой 4"/>
        <o:r id="V:Rule9" type="connector" idref="#Прямая со стрелкой 5"/>
        <o:r id="V:Rule10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D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59D3"/>
    <w:pPr>
      <w:ind w:left="720"/>
    </w:pPr>
  </w:style>
  <w:style w:type="paragraph" w:styleId="a4">
    <w:name w:val="Balloon Text"/>
    <w:basedOn w:val="a"/>
    <w:link w:val="a5"/>
    <w:uiPriority w:val="99"/>
    <w:semiHidden/>
    <w:rsid w:val="00E2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59D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6000"/>
  </w:style>
  <w:style w:type="paragraph" w:styleId="a8">
    <w:name w:val="header"/>
    <w:basedOn w:val="a"/>
    <w:link w:val="a9"/>
    <w:uiPriority w:val="99"/>
    <w:rsid w:val="00B473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5F2"/>
    <w:rPr>
      <w:rFonts w:cs="Calibri"/>
      <w:lang w:eastAsia="en-US"/>
    </w:rPr>
  </w:style>
  <w:style w:type="character" w:styleId="aa">
    <w:name w:val="page number"/>
    <w:basedOn w:val="a0"/>
    <w:uiPriority w:val="99"/>
    <w:rsid w:val="00B47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420</Words>
  <Characters>2914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Спілкування як базова категорія в психології</dc:title>
  <dc:subject/>
  <dc:creator>Анна</dc:creator>
  <cp:keywords/>
  <dc:description/>
  <cp:lastModifiedBy>1</cp:lastModifiedBy>
  <cp:revision>9</cp:revision>
  <dcterms:created xsi:type="dcterms:W3CDTF">2017-01-06T08:11:00Z</dcterms:created>
  <dcterms:modified xsi:type="dcterms:W3CDTF">2017-05-30T09:14:00Z</dcterms:modified>
</cp:coreProperties>
</file>