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F" w:rsidRDefault="00187C0F" w:rsidP="00F43A79">
      <w:pPr>
        <w:jc w:val="center"/>
        <w:rPr>
          <w:rFonts w:ascii="Cambria" w:hAnsi="Cambria" w:cs="Cambria"/>
          <w:b/>
          <w:bCs/>
          <w:caps/>
          <w:sz w:val="28"/>
          <w:szCs w:val="28"/>
          <w:lang w:val="uk-UA"/>
        </w:rPr>
      </w:pPr>
      <w:r w:rsidRPr="00F43A79">
        <w:rPr>
          <w:rFonts w:ascii="Cambria" w:hAnsi="Cambria" w:cs="Cambria"/>
          <w:b/>
          <w:bCs/>
          <w:caps/>
          <w:sz w:val="28"/>
          <w:szCs w:val="28"/>
          <w:lang w:val="uk-UA"/>
        </w:rPr>
        <w:t>Ідеогра</w:t>
      </w:r>
      <w:r>
        <w:rPr>
          <w:rFonts w:ascii="Cambria" w:hAnsi="Cambria" w:cs="Cambria"/>
          <w:b/>
          <w:bCs/>
          <w:caps/>
          <w:sz w:val="28"/>
          <w:szCs w:val="28"/>
          <w:lang w:val="uk-UA"/>
        </w:rPr>
        <w:t>Ф</w:t>
      </w:r>
      <w:r w:rsidRPr="00F43A79">
        <w:rPr>
          <w:rFonts w:ascii="Cambria" w:hAnsi="Cambria" w:cs="Cambria"/>
          <w:b/>
          <w:bCs/>
          <w:caps/>
          <w:sz w:val="28"/>
          <w:szCs w:val="28"/>
          <w:lang w:val="uk-UA"/>
        </w:rPr>
        <w:t>ічне описання поняття «спілкування»</w:t>
      </w:r>
    </w:p>
    <w:p w:rsidR="00187C0F" w:rsidRPr="00497539" w:rsidRDefault="00187C0F" w:rsidP="00F43A79">
      <w:pPr>
        <w:pStyle w:val="a3"/>
        <w:rPr>
          <w:rFonts w:ascii="Cambria" w:hAnsi="Cambria" w:cs="Cambria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87C0F" w:rsidRDefault="00185520" w:rsidP="00497539">
      <w:pPr>
        <w:pStyle w:val="a3"/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3.8pt;margin-top:12.4pt;width:180.5pt;height:37.6pt;z-index:251661824;visibility:visible" stroked="f">
            <v:textbox>
              <w:txbxContent>
                <w:p w:rsidR="00187C0F" w:rsidRPr="005C3702" w:rsidRDefault="00C2325A" w:rsidP="00961041">
                  <w:pPr>
                    <w:spacing w:after="0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функція</w:t>
                  </w:r>
                  <w:r>
                    <w:rPr>
                      <w:rFonts w:ascii="Cambria" w:hAnsi="Cambria" w:cs="Cambria"/>
                      <w:sz w:val="28"/>
                      <w:szCs w:val="28"/>
                      <w:lang w:val="en-US"/>
                    </w:rPr>
                    <w:t xml:space="preserve"> </w:t>
                  </w:r>
                  <w:r w:rsidR="00187C0F"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мозку:</w:t>
                  </w:r>
                  <w:r w:rsidR="00187C0F">
                    <w:rPr>
                      <w:lang w:val="uk-UA"/>
                    </w:rPr>
                    <w:sym w:font="Wingdings" w:char="F0D8"/>
                  </w:r>
                  <w:r w:rsidR="00187C0F"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мова</w:t>
                  </w:r>
                </w:p>
                <w:p w:rsidR="00187C0F" w:rsidRPr="005C3702" w:rsidRDefault="00187C0F" w:rsidP="00961041">
                  <w:pPr>
                    <w:spacing w:after="0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  <w:r w:rsidR="00187C0F">
        <w:rPr>
          <w:lang w:val="uk-UA"/>
        </w:rPr>
        <w:tab/>
      </w:r>
    </w:p>
    <w:p w:rsidR="00187C0F" w:rsidRDefault="00187C0F" w:rsidP="00497539">
      <w:pPr>
        <w:pStyle w:val="a3"/>
        <w:ind w:left="9204"/>
        <w:rPr>
          <w:lang w:val="uk-UA"/>
        </w:rPr>
      </w:pPr>
      <w:r w:rsidRPr="00FE2CAE">
        <w:rPr>
          <w:rFonts w:ascii="Cambria" w:hAnsi="Cambria" w:cs="Cambria"/>
          <w:sz w:val="28"/>
          <w:szCs w:val="28"/>
          <w:lang w:val="uk-UA"/>
        </w:rPr>
        <w:t>гіпероніми</w:t>
      </w:r>
      <w:r>
        <w:rPr>
          <w:lang w:val="uk-UA"/>
        </w:rPr>
        <w:t xml:space="preserve">:     </w:t>
      </w:r>
      <w:r>
        <w:rPr>
          <w:lang w:val="uk-UA"/>
        </w:rPr>
        <w:sym w:font="Wingdings" w:char="F0D8"/>
      </w:r>
      <w:r w:rsidRPr="00497539">
        <w:rPr>
          <w:rFonts w:ascii="Cambria" w:hAnsi="Cambria" w:cs="Cambria"/>
          <w:sz w:val="28"/>
          <w:szCs w:val="28"/>
          <w:lang w:val="uk-UA"/>
        </w:rPr>
        <w:t>взаємодія</w:t>
      </w:r>
    </w:p>
    <w:p w:rsidR="00187C0F" w:rsidRPr="00497539" w:rsidRDefault="00185520" w:rsidP="00497539">
      <w:pPr>
        <w:pStyle w:val="a3"/>
        <w:ind w:left="9912"/>
        <w:rPr>
          <w:rFonts w:ascii="Cambria" w:hAnsi="Cambria" w:cs="Cambria"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left:0;text-align:left;margin-left:258.15pt;margin-top:14.6pt;width:48.3pt;height:81.65pt;flip:x y;z-index:251660800;visibility:visible" strokecolor="#4579b8">
            <v:stroke endarrow="open"/>
          </v:shape>
        </w:pict>
      </w:r>
      <w:r w:rsidRPr="00185520">
        <w:rPr>
          <w:noProof/>
          <w:lang w:eastAsia="ru-RU"/>
        </w:rPr>
        <w:pict>
          <v:shape id="Прямая со стрелкой 2" o:spid="_x0000_s1028" type="#_x0000_t32" style="position:absolute;left:0;text-align:left;margin-left:368.85pt;margin-top:14.6pt;width:80.55pt;height:88.05pt;flip:y;z-index:251653632;visibility:visible" strokecolor="#4579b8">
            <v:stroke endarrow="open"/>
          </v:shape>
        </w:pict>
      </w:r>
      <w:r w:rsidR="00187C0F">
        <w:rPr>
          <w:lang w:val="uk-UA"/>
        </w:rPr>
        <w:sym w:font="Wingdings" w:char="F0D8"/>
      </w:r>
      <w:r w:rsidR="00187C0F" w:rsidRPr="00497539">
        <w:rPr>
          <w:rFonts w:ascii="Cambria" w:hAnsi="Cambria" w:cs="Cambria"/>
          <w:sz w:val="28"/>
          <w:szCs w:val="28"/>
          <w:lang w:val="uk-UA"/>
        </w:rPr>
        <w:t>контакт</w:t>
      </w:r>
    </w:p>
    <w:p w:rsidR="00187C0F" w:rsidRDefault="00185520" w:rsidP="00FE2CAE">
      <w:pPr>
        <w:tabs>
          <w:tab w:val="left" w:pos="1999"/>
          <w:tab w:val="center" w:pos="7285"/>
        </w:tabs>
        <w:rPr>
          <w:rFonts w:ascii="Cambria" w:hAnsi="Cambria" w:cs="Cambria"/>
          <w:b/>
          <w:bCs/>
          <w:caps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shape id="Прямая со стрелкой 6" o:spid="_x0000_s1029" type="#_x0000_t32" style="position:absolute;margin-left:177.55pt;margin-top:17.55pt;width:1in;height:68.7pt;flip:x y;z-index:251657728;visibility:visible" strokecolor="#4579b8">
            <v:stroke endarrow="open"/>
          </v:shape>
        </w:pict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 w:rsidRPr="00FE2CAE">
        <w:rPr>
          <w:rFonts w:ascii="Cambria" w:hAnsi="Cambria" w:cs="Cambria"/>
          <w:sz w:val="28"/>
          <w:szCs w:val="28"/>
          <w:lang w:val="uk-UA"/>
        </w:rPr>
        <w:t>атрибути:</w:t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</w:p>
    <w:p w:rsidR="00187C0F" w:rsidRDefault="00185520" w:rsidP="005E19F8">
      <w:pPr>
        <w:spacing w:after="0"/>
        <w:jc w:val="center"/>
        <w:rPr>
          <w:rFonts w:ascii="Cambria" w:hAnsi="Cambria" w:cs="Cambria"/>
          <w:b/>
          <w:bCs/>
          <w:caps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shape id="_x0000_s1030" type="#_x0000_t202" style="position:absolute;left:0;text-align:left;margin-left:-3pt;margin-top:-.5pt;width:180.55pt;height:176.4pt;z-index:251662848;visibility:visible" stroked="f">
            <v:textbox>
              <w:txbxContent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інформація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знакові засоби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 xml:space="preserve"> особистісний зміст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 xml:space="preserve"> смисловий аспект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 xml:space="preserve"> мотиваційний аспект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 xml:space="preserve"> активність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самосвідомість</w:t>
                  </w:r>
                </w:p>
                <w:p w:rsidR="00187C0F" w:rsidRPr="005C3702" w:rsidRDefault="00187C0F" w:rsidP="00DD38C8">
                  <w:pPr>
                    <w:spacing w:after="0" w:line="312" w:lineRule="auto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sym w:font="Wingdings" w:char="F0D8"/>
                  </w:r>
                  <w:r w:rsidR="00C2325A"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суб’єкти</w:t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 xml:space="preserve"> спілкування</w:t>
                  </w:r>
                </w:p>
                <w:p w:rsidR="00187C0F" w:rsidRPr="0057709F" w:rsidRDefault="00187C0F"/>
                <w:p w:rsidR="00187C0F" w:rsidRPr="0057709F" w:rsidRDefault="00187C0F"/>
                <w:p w:rsidR="00187C0F" w:rsidRDefault="00187C0F"/>
              </w:txbxContent>
            </v:textbox>
          </v:shape>
        </w:pict>
      </w:r>
      <w:r w:rsidRPr="00185520">
        <w:rPr>
          <w:noProof/>
          <w:lang w:eastAsia="ru-RU"/>
        </w:rPr>
        <w:pict>
          <v:shape id="Прямая со стрелкой 3" o:spid="_x0000_s1031" type="#_x0000_t32" style="position:absolute;left:0;text-align:left;margin-left:433.3pt;margin-top:9.15pt;width:66.65pt;height:49.4pt;flip:y;z-index:251654656;visibility:visible" strokecolor="#4579b8">
            <v:stroke endarrow="open"/>
          </v:shape>
        </w:pict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 w:rsidR="00187C0F" w:rsidRPr="00497539">
        <w:rPr>
          <w:rFonts w:ascii="Cambria" w:hAnsi="Cambria" w:cs="Cambria"/>
          <w:sz w:val="28"/>
          <w:szCs w:val="28"/>
          <w:lang w:val="uk-UA"/>
        </w:rPr>
        <w:t>кореляти:</w:t>
      </w:r>
      <w:r w:rsidR="00187C0F">
        <w:rPr>
          <w:lang w:val="uk-UA"/>
        </w:rPr>
        <w:sym w:font="Wingdings" w:char="F0D8"/>
      </w:r>
      <w:r w:rsidR="00187C0F" w:rsidRPr="00497539">
        <w:rPr>
          <w:rFonts w:ascii="Cambria" w:hAnsi="Cambria" w:cs="Cambria"/>
          <w:sz w:val="28"/>
          <w:szCs w:val="28"/>
          <w:lang w:val="uk-UA"/>
        </w:rPr>
        <w:t xml:space="preserve">комунікація </w:t>
      </w:r>
    </w:p>
    <w:p w:rsidR="00187C0F" w:rsidRDefault="00187C0F" w:rsidP="005E19F8">
      <w:pPr>
        <w:tabs>
          <w:tab w:val="center" w:pos="7285"/>
          <w:tab w:val="left" w:pos="10510"/>
          <w:tab w:val="left" w:pos="12100"/>
        </w:tabs>
        <w:spacing w:after="0"/>
        <w:rPr>
          <w:rFonts w:ascii="Cambria" w:hAnsi="Cambria" w:cs="Cambria"/>
          <w:b/>
          <w:bCs/>
          <w:caps/>
          <w:sz w:val="28"/>
          <w:szCs w:val="28"/>
          <w:lang w:val="uk-UA"/>
        </w:rPr>
      </w:pPr>
      <w:r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>
        <w:rPr>
          <w:rFonts w:ascii="Cambria" w:hAnsi="Cambria" w:cs="Cambria"/>
          <w:b/>
          <w:bCs/>
          <w:caps/>
          <w:sz w:val="28"/>
          <w:szCs w:val="28"/>
          <w:lang w:val="uk-UA"/>
        </w:rPr>
        <w:tab/>
      </w:r>
      <w:r>
        <w:rPr>
          <w:lang w:val="uk-UA"/>
        </w:rPr>
        <w:sym w:font="Wingdings" w:char="F0D8"/>
      </w:r>
      <w:r w:rsidRPr="00497539">
        <w:rPr>
          <w:rFonts w:ascii="Cambria" w:hAnsi="Cambria" w:cs="Cambria"/>
          <w:sz w:val="28"/>
          <w:szCs w:val="28"/>
          <w:lang w:val="uk-UA"/>
        </w:rPr>
        <w:t xml:space="preserve">обмін </w:t>
      </w:r>
      <w:r>
        <w:rPr>
          <w:rFonts w:ascii="Cambria" w:hAnsi="Cambria" w:cs="Cambria"/>
          <w:sz w:val="28"/>
          <w:szCs w:val="28"/>
          <w:lang w:val="uk-UA"/>
        </w:rPr>
        <w:t>повідомленням</w:t>
      </w:r>
    </w:p>
    <w:p w:rsidR="00187C0F" w:rsidRDefault="00185520" w:rsidP="00F43A79">
      <w:pPr>
        <w:jc w:val="center"/>
        <w:rPr>
          <w:rFonts w:ascii="Cambria" w:hAnsi="Cambria" w:cs="Cambria"/>
          <w:b/>
          <w:bCs/>
          <w:caps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roundrect id="Скругленный прямоугольник 1" o:spid="_x0000_s1032" style="position:absolute;left:0;text-align:left;margin-left:244.15pt;margin-top:24.4pt;width:189.1pt;height:27.9pt;z-index:251652608;visibility:visible;v-text-anchor:bottom" arcsize="10923f" strokecolor="#8064a2" strokeweight="2pt">
            <v:textbox>
              <w:txbxContent>
                <w:p w:rsidR="00187C0F" w:rsidRPr="005C3702" w:rsidRDefault="00187C0F" w:rsidP="00F43A79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C3702">
                    <w:rPr>
                      <w:rFonts w:ascii="Cambria" w:hAnsi="Cambria" w:cs="Cambria"/>
                      <w:b/>
                      <w:bCs/>
                      <w:sz w:val="28"/>
                      <w:szCs w:val="28"/>
                      <w:lang w:val="uk-UA"/>
                    </w:rPr>
                    <w:t>СПІЛКУВАННЯ</w:t>
                  </w:r>
                </w:p>
              </w:txbxContent>
            </v:textbox>
          </v:roundrect>
        </w:pict>
      </w:r>
    </w:p>
    <w:p w:rsidR="00187C0F" w:rsidRDefault="00185520" w:rsidP="005E19F8">
      <w:pPr>
        <w:tabs>
          <w:tab w:val="left" w:pos="11627"/>
        </w:tabs>
        <w:spacing w:line="240" w:lineRule="auto"/>
        <w:ind w:firstLine="10620"/>
        <w:rPr>
          <w:rFonts w:ascii="Cambria" w:hAnsi="Cambria" w:cs="Cambria"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shape id="Прямая со стрелкой 4" o:spid="_x0000_s1033" type="#_x0000_t32" style="position:absolute;left:0;text-align:left;margin-left:433.35pt;margin-top:25.2pt;width:48.3pt;height:23.6pt;z-index:251655680;visibility:visible" strokecolor="#4579b8">
            <v:stroke endarrow="open"/>
          </v:shape>
        </w:pict>
      </w:r>
    </w:p>
    <w:p w:rsidR="00187C0F" w:rsidRDefault="00185520" w:rsidP="00961041">
      <w:pPr>
        <w:tabs>
          <w:tab w:val="left" w:pos="11627"/>
        </w:tabs>
        <w:spacing w:line="240" w:lineRule="auto"/>
        <w:ind w:left="8496" w:firstLine="708"/>
        <w:rPr>
          <w:rFonts w:ascii="Cambria" w:hAnsi="Cambria" w:cs="Cambria"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shape id="Прямая со стрелкой 5" o:spid="_x0000_s1034" type="#_x0000_t32" style="position:absolute;left:0;text-align:left;margin-left:379.5pt;margin-top:10.05pt;width:41.85pt;height:77.35pt;z-index:251656704;visibility:visible" strokecolor="#4579b8">
            <v:stroke endarrow="open"/>
          </v:shape>
        </w:pict>
      </w:r>
      <w:r w:rsidRPr="00185520">
        <w:rPr>
          <w:noProof/>
          <w:lang w:eastAsia="ru-RU"/>
        </w:rPr>
        <w:pict>
          <v:shape id="Прямая со стрелкой 7" o:spid="_x0000_s1035" type="#_x0000_t32" style="position:absolute;left:0;text-align:left;margin-left:237.7pt;margin-top:10pt;width:55.8pt;height:52.65pt;flip:x;z-index:251658752;visibility:visible" strokecolor="#4579b8">
            <v:stroke endarrow="open"/>
          </v:shape>
        </w:pict>
      </w:r>
      <w:r w:rsidR="00187C0F">
        <w:rPr>
          <w:rFonts w:ascii="Cambria" w:hAnsi="Cambria" w:cs="Cambria"/>
          <w:sz w:val="28"/>
          <w:szCs w:val="28"/>
          <w:lang w:val="uk-UA"/>
        </w:rPr>
        <w:t>сфери</w:t>
      </w:r>
      <w:r w:rsidR="00187C0F" w:rsidRPr="00FE2CAE">
        <w:rPr>
          <w:rFonts w:ascii="Cambria" w:hAnsi="Cambria" w:cs="Cambria"/>
          <w:sz w:val="28"/>
          <w:szCs w:val="28"/>
          <w:lang w:val="uk-UA"/>
        </w:rPr>
        <w:t xml:space="preserve"> маніфестації:</w:t>
      </w:r>
    </w:p>
    <w:p w:rsidR="00187C0F" w:rsidRPr="005E19F8" w:rsidRDefault="00187C0F" w:rsidP="005E19F8">
      <w:pPr>
        <w:tabs>
          <w:tab w:val="left" w:pos="11627"/>
        </w:tabs>
        <w:spacing w:after="60"/>
        <w:ind w:firstLine="10620"/>
        <w:rPr>
          <w:rFonts w:ascii="Cambria" w:hAnsi="Cambria" w:cs="Cambria"/>
          <w:sz w:val="28"/>
          <w:szCs w:val="28"/>
          <w:lang w:val="uk-UA"/>
        </w:rPr>
      </w:pPr>
      <w:r>
        <w:rPr>
          <w:lang w:val="uk-UA"/>
        </w:rPr>
        <w:sym w:font="Wingdings" w:char="F0D8"/>
      </w:r>
      <w:r w:rsidRPr="005E19F8">
        <w:rPr>
          <w:rFonts w:ascii="Cambria" w:hAnsi="Cambria" w:cs="Cambria"/>
          <w:sz w:val="28"/>
          <w:szCs w:val="28"/>
          <w:lang w:val="uk-UA"/>
        </w:rPr>
        <w:t>міжособистісні відносини</w:t>
      </w:r>
    </w:p>
    <w:p w:rsidR="00187C0F" w:rsidRDefault="00187C0F" w:rsidP="005E19F8">
      <w:pPr>
        <w:tabs>
          <w:tab w:val="left" w:pos="11627"/>
        </w:tabs>
        <w:spacing w:after="60"/>
        <w:ind w:firstLine="10620"/>
        <w:rPr>
          <w:rFonts w:ascii="Cambria" w:hAnsi="Cambria" w:cs="Cambria"/>
          <w:sz w:val="28"/>
          <w:szCs w:val="28"/>
          <w:lang w:val="uk-UA"/>
        </w:rPr>
      </w:pPr>
      <w:r>
        <w:rPr>
          <w:lang w:val="uk-UA"/>
        </w:rPr>
        <w:sym w:font="Wingdings" w:char="F0D8"/>
      </w:r>
      <w:r w:rsidRPr="005E19F8">
        <w:rPr>
          <w:rFonts w:ascii="Cambria" w:hAnsi="Cambria" w:cs="Cambria"/>
          <w:sz w:val="28"/>
          <w:szCs w:val="28"/>
          <w:lang w:val="uk-UA"/>
        </w:rPr>
        <w:t>діяльність</w:t>
      </w:r>
    </w:p>
    <w:p w:rsidR="00187C0F" w:rsidRPr="001E238D" w:rsidRDefault="00185520" w:rsidP="00FE2CAE">
      <w:pPr>
        <w:rPr>
          <w:rFonts w:ascii="Cambria" w:hAnsi="Cambria" w:cs="Cambria"/>
          <w:sz w:val="28"/>
          <w:szCs w:val="28"/>
          <w:lang w:val="uk-UA"/>
        </w:rPr>
      </w:pPr>
      <w:r w:rsidRPr="00185520">
        <w:rPr>
          <w:noProof/>
          <w:lang w:eastAsia="ru-RU"/>
        </w:rPr>
        <w:pict>
          <v:shape id="_x0000_s1036" type="#_x0000_t202" style="position:absolute;margin-left:238.05pt;margin-top:-.15pt;width:161.2pt;height:83.8pt;z-index:251659776;visibility:visible" stroked="f">
            <v:textbox>
              <w:txbxContent>
                <w:p w:rsidR="00187C0F" w:rsidRPr="005C3702" w:rsidRDefault="00187C0F" w:rsidP="00961041">
                  <w:pPr>
                    <w:spacing w:after="0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інформаційна</w:t>
                  </w:r>
                </w:p>
                <w:p w:rsidR="00187C0F" w:rsidRPr="005C3702" w:rsidRDefault="00187C0F" w:rsidP="00961041">
                  <w:pPr>
                    <w:spacing w:after="0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>регулятивна</w:t>
                  </w:r>
                </w:p>
                <w:p w:rsidR="00187C0F" w:rsidRPr="005C3702" w:rsidRDefault="00187C0F" w:rsidP="00961041">
                  <w:pPr>
                    <w:spacing w:after="0"/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sym w:font="Wingdings" w:char="F0D8"/>
                  </w:r>
                  <w:r w:rsidRPr="005C3702">
                    <w:rPr>
                      <w:rFonts w:ascii="Cambria" w:hAnsi="Cambria" w:cs="Cambria"/>
                      <w:sz w:val="28"/>
                      <w:szCs w:val="28"/>
                      <w:lang w:val="uk-UA"/>
                    </w:rPr>
                    <w:t xml:space="preserve"> афективна</w:t>
                  </w:r>
                </w:p>
              </w:txbxContent>
            </v:textbox>
          </v:shape>
        </w:pict>
      </w:r>
      <w:r w:rsidR="00187C0F">
        <w:rPr>
          <w:rFonts w:ascii="Cambria" w:hAnsi="Cambria" w:cs="Cambria"/>
          <w:sz w:val="28"/>
          <w:szCs w:val="28"/>
          <w:lang w:val="uk-UA"/>
        </w:rPr>
        <w:tab/>
      </w:r>
      <w:r w:rsidR="00187C0F">
        <w:rPr>
          <w:rFonts w:ascii="Cambria" w:hAnsi="Cambria" w:cs="Cambria"/>
          <w:sz w:val="28"/>
          <w:szCs w:val="28"/>
          <w:lang w:val="uk-UA"/>
        </w:rPr>
        <w:tab/>
      </w:r>
      <w:r w:rsidR="00187C0F">
        <w:rPr>
          <w:rFonts w:ascii="Cambria" w:hAnsi="Cambria" w:cs="Cambria"/>
          <w:sz w:val="28"/>
          <w:szCs w:val="28"/>
          <w:lang w:val="uk-UA"/>
        </w:rPr>
        <w:tab/>
      </w:r>
      <w:r w:rsidR="00187C0F">
        <w:rPr>
          <w:rFonts w:ascii="Cambria" w:hAnsi="Cambria" w:cs="Cambria"/>
          <w:sz w:val="28"/>
          <w:szCs w:val="28"/>
          <w:lang w:val="uk-UA"/>
        </w:rPr>
        <w:tab/>
      </w:r>
      <w:r w:rsidR="001E238D">
        <w:rPr>
          <w:rFonts w:ascii="Cambria" w:hAnsi="Cambria" w:cs="Cambria"/>
          <w:sz w:val="28"/>
          <w:szCs w:val="28"/>
          <w:lang w:val="uk-UA"/>
        </w:rPr>
        <w:tab/>
      </w:r>
      <w:r w:rsidR="001E238D" w:rsidRPr="001E238D">
        <w:rPr>
          <w:rFonts w:ascii="Cambria" w:hAnsi="Cambria" w:cs="Cambria"/>
          <w:sz w:val="28"/>
          <w:szCs w:val="28"/>
          <w:lang w:val="uk-UA"/>
        </w:rPr>
        <w:t>функції</w:t>
      </w:r>
    </w:p>
    <w:p w:rsidR="00187C0F" w:rsidRPr="005E19F8" w:rsidRDefault="00187C0F" w:rsidP="005E19F8">
      <w:pPr>
        <w:spacing w:after="0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</w:r>
      <w:r>
        <w:rPr>
          <w:rFonts w:ascii="Cambria" w:hAnsi="Cambria" w:cs="Cambria"/>
          <w:sz w:val="28"/>
          <w:szCs w:val="28"/>
          <w:lang w:val="uk-UA"/>
        </w:rPr>
        <w:tab/>
        <w:t>сп</w:t>
      </w:r>
      <w:r w:rsidRPr="005E19F8">
        <w:rPr>
          <w:rFonts w:ascii="Cambria" w:hAnsi="Cambria" w:cs="Cambria"/>
          <w:sz w:val="28"/>
          <w:szCs w:val="28"/>
          <w:lang w:val="uk-UA"/>
        </w:rPr>
        <w:t>особи</w:t>
      </w:r>
      <w:r w:rsidR="00C2325A">
        <w:rPr>
          <w:rFonts w:ascii="Cambria" w:hAnsi="Cambria" w:cs="Cambria"/>
          <w:sz w:val="28"/>
          <w:szCs w:val="28"/>
          <w:lang w:val="uk-UA"/>
        </w:rPr>
        <w:t xml:space="preserve"> </w:t>
      </w:r>
      <w:r>
        <w:rPr>
          <w:rFonts w:ascii="Cambria" w:hAnsi="Cambria" w:cs="Cambria"/>
          <w:sz w:val="28"/>
          <w:szCs w:val="28"/>
          <w:lang w:val="uk-UA"/>
        </w:rPr>
        <w:t xml:space="preserve">формування:  </w:t>
      </w:r>
      <w:r>
        <w:rPr>
          <w:lang w:val="uk-UA"/>
        </w:rPr>
        <w:sym w:font="Wingdings" w:char="F0D8"/>
      </w:r>
      <w:r w:rsidRPr="005E19F8">
        <w:rPr>
          <w:rFonts w:ascii="Cambria" w:hAnsi="Cambria" w:cs="Cambria"/>
          <w:sz w:val="28"/>
          <w:szCs w:val="28"/>
          <w:lang w:val="uk-UA"/>
        </w:rPr>
        <w:t>цілеспрямоване</w:t>
      </w:r>
    </w:p>
    <w:p w:rsidR="00187C0F" w:rsidRPr="005E19F8" w:rsidRDefault="00187C0F" w:rsidP="005E19F8">
      <w:pPr>
        <w:spacing w:after="0" w:line="240" w:lineRule="auto"/>
        <w:rPr>
          <w:rFonts w:ascii="Cambria" w:hAnsi="Cambria" w:cs="Cambria"/>
          <w:sz w:val="28"/>
          <w:szCs w:val="28"/>
          <w:lang w:val="uk-UA"/>
        </w:rPr>
      </w:pP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>
        <w:rPr>
          <w:lang w:val="uk-UA"/>
        </w:rPr>
        <w:sym w:font="Wingdings" w:char="F0D8"/>
      </w:r>
      <w:r w:rsidRPr="005E19F8">
        <w:rPr>
          <w:rFonts w:ascii="Cambria" w:hAnsi="Cambria" w:cs="Cambria"/>
          <w:sz w:val="28"/>
          <w:szCs w:val="28"/>
          <w:lang w:val="uk-UA"/>
        </w:rPr>
        <w:t xml:space="preserve"> стихійне</w:t>
      </w:r>
    </w:p>
    <w:p w:rsidR="00187C0F" w:rsidRPr="00FE2CAE" w:rsidRDefault="00187C0F" w:rsidP="005E19F8">
      <w:pPr>
        <w:spacing w:after="0" w:line="240" w:lineRule="auto"/>
        <w:rPr>
          <w:rFonts w:ascii="Cambria" w:hAnsi="Cambria" w:cs="Cambria"/>
          <w:sz w:val="28"/>
          <w:szCs w:val="28"/>
          <w:lang w:val="uk-UA"/>
        </w:rPr>
      </w:pP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 w:rsidRPr="005E19F8">
        <w:rPr>
          <w:rFonts w:ascii="Cambria" w:hAnsi="Cambria" w:cs="Cambria"/>
          <w:sz w:val="28"/>
          <w:szCs w:val="28"/>
          <w:lang w:val="uk-UA"/>
        </w:rPr>
        <w:tab/>
      </w:r>
      <w:r>
        <w:rPr>
          <w:lang w:val="uk-UA"/>
        </w:rPr>
        <w:sym w:font="Wingdings" w:char="F0D8"/>
      </w:r>
      <w:r w:rsidRPr="005E19F8">
        <w:rPr>
          <w:rFonts w:ascii="Cambria" w:hAnsi="Cambria" w:cs="Cambria"/>
          <w:sz w:val="28"/>
          <w:szCs w:val="28"/>
          <w:lang w:val="uk-UA"/>
        </w:rPr>
        <w:t>самоформування</w:t>
      </w:r>
    </w:p>
    <w:p w:rsidR="00187C0F" w:rsidRDefault="00187C0F" w:rsidP="00FE3C16">
      <w:pPr>
        <w:tabs>
          <w:tab w:val="left" w:pos="11391"/>
        </w:tabs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ab/>
      </w:r>
      <w:bookmarkStart w:id="0" w:name="_GoBack"/>
      <w:bookmarkEnd w:id="0"/>
    </w:p>
    <w:p w:rsidR="00187C0F" w:rsidRPr="00FE2CAE" w:rsidRDefault="00187C0F" w:rsidP="00497539">
      <w:pPr>
        <w:pStyle w:val="a3"/>
        <w:rPr>
          <w:lang w:val="uk-UA"/>
        </w:rPr>
      </w:pPr>
    </w:p>
    <w:sectPr w:rsidR="00187C0F" w:rsidRPr="00FE2CAE" w:rsidSect="00023C96">
      <w:headerReference w:type="default" r:id="rId7"/>
      <w:pgSz w:w="16838" w:h="11906" w:orient="landscape"/>
      <w:pgMar w:top="1701" w:right="1134" w:bottom="850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CA" w:rsidRDefault="004313CA">
      <w:r>
        <w:separator/>
      </w:r>
    </w:p>
  </w:endnote>
  <w:endnote w:type="continuationSeparator" w:id="1">
    <w:p w:rsidR="004313CA" w:rsidRDefault="0043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CA" w:rsidRDefault="004313CA">
      <w:r>
        <w:separator/>
      </w:r>
    </w:p>
  </w:footnote>
  <w:footnote w:type="continuationSeparator" w:id="1">
    <w:p w:rsidR="004313CA" w:rsidRDefault="0043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0F" w:rsidRDefault="00185520" w:rsidP="00B3172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7C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672">
      <w:rPr>
        <w:rStyle w:val="a8"/>
        <w:noProof/>
      </w:rPr>
      <w:t>8</w:t>
    </w:r>
    <w:r>
      <w:rPr>
        <w:rStyle w:val="a8"/>
      </w:rPr>
      <w:fldChar w:fldCharType="end"/>
    </w:r>
  </w:p>
  <w:p w:rsidR="00187C0F" w:rsidRDefault="00187C0F" w:rsidP="00023C9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2CC"/>
    <w:multiLevelType w:val="hybridMultilevel"/>
    <w:tmpl w:val="8146B796"/>
    <w:lvl w:ilvl="0" w:tplc="AE568FFE">
      <w:numFmt w:val="bullet"/>
      <w:lvlText w:val="-"/>
      <w:lvlJc w:val="left"/>
      <w:pPr>
        <w:ind w:left="11235" w:hanging="360"/>
      </w:pPr>
      <w:rPr>
        <w:rFonts w:ascii="Calibri" w:eastAsia="Times New Roman" w:hAnsi="Calibri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3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4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8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5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6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99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7361"/>
    <w:rsid w:val="00023C96"/>
    <w:rsid w:val="00034855"/>
    <w:rsid w:val="000A7361"/>
    <w:rsid w:val="000E3592"/>
    <w:rsid w:val="000F7DE8"/>
    <w:rsid w:val="00185520"/>
    <w:rsid w:val="00187C0F"/>
    <w:rsid w:val="001E238D"/>
    <w:rsid w:val="003E1C80"/>
    <w:rsid w:val="004313CA"/>
    <w:rsid w:val="00497539"/>
    <w:rsid w:val="00532283"/>
    <w:rsid w:val="0057709F"/>
    <w:rsid w:val="005C3702"/>
    <w:rsid w:val="005E19F8"/>
    <w:rsid w:val="006914A6"/>
    <w:rsid w:val="006E3265"/>
    <w:rsid w:val="00700672"/>
    <w:rsid w:val="00904B41"/>
    <w:rsid w:val="00961041"/>
    <w:rsid w:val="009B015C"/>
    <w:rsid w:val="009C4726"/>
    <w:rsid w:val="00A644A4"/>
    <w:rsid w:val="00B3172D"/>
    <w:rsid w:val="00BC13E6"/>
    <w:rsid w:val="00C2325A"/>
    <w:rsid w:val="00DD38C8"/>
    <w:rsid w:val="00F43A79"/>
    <w:rsid w:val="00FE2CAE"/>
    <w:rsid w:val="00FE3C16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6"/>
        <o:r id="V:Rule10" type="connector" idref="#Прямая со стрелкой 2"/>
        <o:r id="V:Rule11" type="connector" idref="#Прямая со стрелкой 7"/>
        <o:r id="V:Rule12" type="connector" idref="#Прямая со стрелкой 5"/>
        <o:r id="V:Rule13" type="connector" idref="#Прямая со стрелкой 3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3A79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5E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19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669"/>
    <w:rPr>
      <w:rFonts w:cs="Calibri"/>
      <w:lang w:eastAsia="en-US"/>
    </w:rPr>
  </w:style>
  <w:style w:type="character" w:styleId="a8">
    <w:name w:val="page number"/>
    <w:basedOn w:val="a0"/>
    <w:uiPriority w:val="99"/>
    <w:rsid w:val="0002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ІДЕОГРАФІЧНЕ ОПИСАННЯ ПОНЯТТЯ «СПІЛКУВАННЯ»</dc:title>
  <dc:subject/>
  <dc:creator>Анна</dc:creator>
  <cp:keywords/>
  <dc:description/>
  <cp:lastModifiedBy>1</cp:lastModifiedBy>
  <cp:revision>2</cp:revision>
  <dcterms:created xsi:type="dcterms:W3CDTF">2017-05-30T09:23:00Z</dcterms:created>
  <dcterms:modified xsi:type="dcterms:W3CDTF">2017-05-30T09:23:00Z</dcterms:modified>
</cp:coreProperties>
</file>